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308B6" w14:textId="77777777" w:rsidR="00754501" w:rsidRDefault="00754501" w:rsidP="00016ACE">
      <w:pPr>
        <w:spacing w:before="0" w:after="0"/>
        <w:jc w:val="right"/>
        <w:rPr>
          <w:rFonts w:ascii="Calibri" w:hAnsi="Calibri" w:cs="Calibri"/>
          <w:sz w:val="24"/>
          <w:szCs w:val="24"/>
        </w:rPr>
      </w:pPr>
    </w:p>
    <w:p w14:paraId="7E33F8EF" w14:textId="138CFFE1" w:rsidR="002435A2" w:rsidRPr="00AB0641" w:rsidRDefault="002435A2" w:rsidP="00016ACE">
      <w:pPr>
        <w:spacing w:before="0" w:after="0"/>
        <w:jc w:val="right"/>
        <w:rPr>
          <w:rFonts w:ascii="Calibri" w:hAnsi="Calibri" w:cs="Calibri"/>
          <w:sz w:val="24"/>
          <w:szCs w:val="24"/>
        </w:rPr>
      </w:pPr>
      <w:r w:rsidRPr="00AB0641">
        <w:rPr>
          <w:rFonts w:ascii="Calibri" w:hAnsi="Calibri" w:cs="Calibri"/>
          <w:sz w:val="24"/>
          <w:szCs w:val="24"/>
        </w:rPr>
        <w:t>Załącznik nr 1</w:t>
      </w:r>
    </w:p>
    <w:p w14:paraId="2AE1E369" w14:textId="77777777" w:rsidR="002435A2" w:rsidRDefault="002435A2" w:rsidP="00016ACE">
      <w:pPr>
        <w:pStyle w:val="Nagwek1"/>
        <w:spacing w:before="0" w:after="0"/>
        <w:jc w:val="center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AB0641">
        <w:rPr>
          <w:rFonts w:ascii="Calibri" w:hAnsi="Calibri" w:cs="Calibri"/>
          <w:b/>
          <w:color w:val="000000" w:themeColor="text1"/>
          <w:sz w:val="24"/>
          <w:szCs w:val="24"/>
        </w:rPr>
        <w:t>Opis przedmiotu zamówienia (OPZ)</w:t>
      </w:r>
    </w:p>
    <w:p w14:paraId="628A2304" w14:textId="77777777" w:rsidR="001802F6" w:rsidRPr="001802F6" w:rsidRDefault="001802F6" w:rsidP="001802F6"/>
    <w:p w14:paraId="36DDECEA" w14:textId="77777777" w:rsidR="002435A2" w:rsidRPr="00AB0641" w:rsidRDefault="002435A2" w:rsidP="00016ACE">
      <w:pPr>
        <w:pStyle w:val="Nagwek2"/>
        <w:numPr>
          <w:ilvl w:val="0"/>
          <w:numId w:val="1"/>
        </w:numPr>
        <w:tabs>
          <w:tab w:val="num" w:pos="360"/>
        </w:tabs>
        <w:spacing w:before="0" w:after="0"/>
        <w:ind w:left="357" w:hanging="357"/>
        <w:rPr>
          <w:rFonts w:ascii="Calibri" w:hAnsi="Calibri" w:cs="Calibri"/>
          <w:b/>
          <w:color w:val="000000" w:themeColor="text1"/>
          <w:sz w:val="24"/>
          <w:szCs w:val="24"/>
        </w:rPr>
      </w:pPr>
      <w:bookmarkStart w:id="0" w:name="_Hlk33961773"/>
      <w:r w:rsidRPr="00AB0641">
        <w:rPr>
          <w:rFonts w:ascii="Calibri" w:hAnsi="Calibri" w:cs="Calibri"/>
          <w:b/>
          <w:color w:val="000000" w:themeColor="text1"/>
          <w:sz w:val="24"/>
          <w:szCs w:val="24"/>
        </w:rPr>
        <w:t>Przedmiot zamówienia</w:t>
      </w:r>
    </w:p>
    <w:p w14:paraId="2EB4D734" w14:textId="6804634C" w:rsidR="00754501" w:rsidRDefault="002435A2" w:rsidP="00016ACE">
      <w:pPr>
        <w:autoSpaceDE w:val="0"/>
        <w:autoSpaceDN w:val="0"/>
        <w:adjustRightInd w:val="0"/>
        <w:spacing w:before="0" w:after="0"/>
        <w:rPr>
          <w:rFonts w:ascii="Calibri" w:hAnsi="Calibri" w:cs="Calibri"/>
          <w:sz w:val="24"/>
          <w:szCs w:val="24"/>
          <w:lang w:eastAsia="pl-PL"/>
        </w:rPr>
      </w:pPr>
      <w:bookmarkStart w:id="1" w:name="_Hlk189832623"/>
      <w:r w:rsidRPr="00AB0641">
        <w:rPr>
          <w:rFonts w:ascii="Calibri" w:hAnsi="Calibri" w:cs="Calibri"/>
          <w:sz w:val="24"/>
          <w:szCs w:val="24"/>
          <w:lang w:eastAsia="pl-PL"/>
        </w:rPr>
        <w:t xml:space="preserve">Przedmiotem </w:t>
      </w:r>
      <w:r w:rsidR="000731C8">
        <w:rPr>
          <w:rFonts w:ascii="Calibri" w:hAnsi="Calibri" w:cs="Calibri"/>
          <w:sz w:val="24"/>
          <w:szCs w:val="24"/>
          <w:lang w:eastAsia="pl-PL"/>
        </w:rPr>
        <w:t>z</w:t>
      </w:r>
      <w:r w:rsidRPr="00AB0641">
        <w:rPr>
          <w:rFonts w:ascii="Calibri" w:hAnsi="Calibri" w:cs="Calibri"/>
          <w:sz w:val="24"/>
          <w:szCs w:val="24"/>
          <w:lang w:eastAsia="pl-PL"/>
        </w:rPr>
        <w:t xml:space="preserve">amówienia jest </w:t>
      </w:r>
      <w:r w:rsidR="00754501">
        <w:rPr>
          <w:rFonts w:ascii="Calibri" w:hAnsi="Calibri" w:cs="Calibri"/>
          <w:sz w:val="24"/>
          <w:szCs w:val="24"/>
          <w:lang w:eastAsia="pl-PL"/>
        </w:rPr>
        <w:t>organizacja konkursu promującego Dni Funduszy Europejskich</w:t>
      </w:r>
      <w:r w:rsidR="001802F6">
        <w:rPr>
          <w:rFonts w:ascii="Calibri" w:hAnsi="Calibri" w:cs="Calibri"/>
          <w:sz w:val="24"/>
          <w:szCs w:val="24"/>
          <w:lang w:eastAsia="pl-PL"/>
        </w:rPr>
        <w:t>,</w:t>
      </w:r>
      <w:r w:rsidR="00754501">
        <w:rPr>
          <w:rFonts w:ascii="Calibri" w:hAnsi="Calibri" w:cs="Calibri"/>
          <w:sz w:val="24"/>
          <w:szCs w:val="24"/>
          <w:lang w:eastAsia="pl-PL"/>
        </w:rPr>
        <w:t xml:space="preserve"> organizowan</w:t>
      </w:r>
      <w:r w:rsidR="001802F6">
        <w:rPr>
          <w:rFonts w:ascii="Calibri" w:hAnsi="Calibri" w:cs="Calibri"/>
          <w:sz w:val="24"/>
          <w:szCs w:val="24"/>
          <w:lang w:eastAsia="pl-PL"/>
        </w:rPr>
        <w:t xml:space="preserve">ych </w:t>
      </w:r>
      <w:r w:rsidR="00754501">
        <w:rPr>
          <w:rFonts w:ascii="Calibri" w:hAnsi="Calibri" w:cs="Calibri"/>
          <w:sz w:val="24"/>
          <w:szCs w:val="24"/>
          <w:lang w:eastAsia="pl-PL"/>
        </w:rPr>
        <w:t>przez Ministerstwo Funduszy i Polityki Regionalnej we współpracy z beneficjentami programów Unii Europejskiej, w tym Polską Agencję Rozwoju Przedsiębiorczości. Konkurs ma na celu zwiększenie świadomości ogółu społeczeństwa na temat Funduszy Europejskich, możliwości ich wykorzystania i wpływu ich efektów na poprawę jakości życia, zdrowia</w:t>
      </w:r>
      <w:r w:rsidR="00C10009">
        <w:rPr>
          <w:rFonts w:ascii="Calibri" w:hAnsi="Calibri" w:cs="Calibri"/>
          <w:sz w:val="24"/>
          <w:szCs w:val="24"/>
          <w:lang w:eastAsia="pl-PL"/>
        </w:rPr>
        <w:t xml:space="preserve"> dla wszystkich obywateli.</w:t>
      </w:r>
    </w:p>
    <w:p w14:paraId="60412866" w14:textId="77777777" w:rsidR="00455862" w:rsidRDefault="00455862" w:rsidP="00016ACE">
      <w:pPr>
        <w:autoSpaceDE w:val="0"/>
        <w:autoSpaceDN w:val="0"/>
        <w:adjustRightInd w:val="0"/>
        <w:spacing w:before="0" w:after="0"/>
        <w:rPr>
          <w:rFonts w:ascii="Calibri" w:hAnsi="Calibri" w:cs="Calibri"/>
          <w:sz w:val="24"/>
          <w:szCs w:val="24"/>
          <w:lang w:eastAsia="pl-PL"/>
        </w:rPr>
      </w:pPr>
    </w:p>
    <w:p w14:paraId="4481ECB7" w14:textId="56F232DB" w:rsidR="00C10009" w:rsidRDefault="00EC03F4" w:rsidP="00016ACE">
      <w:pPr>
        <w:autoSpaceDE w:val="0"/>
        <w:autoSpaceDN w:val="0"/>
        <w:adjustRightInd w:val="0"/>
        <w:spacing w:before="0" w:after="0"/>
        <w:rPr>
          <w:rFonts w:ascii="Calibri" w:hAnsi="Calibri" w:cs="Calibri"/>
          <w:sz w:val="24"/>
          <w:szCs w:val="24"/>
          <w:lang w:eastAsia="pl-PL"/>
        </w:rPr>
      </w:pPr>
      <w:r>
        <w:rPr>
          <w:rFonts w:ascii="Calibri" w:hAnsi="Calibri" w:cs="Calibri"/>
          <w:sz w:val="24"/>
          <w:szCs w:val="24"/>
          <w:lang w:eastAsia="pl-PL"/>
        </w:rPr>
        <w:t>Organizacja k</w:t>
      </w:r>
      <w:r w:rsidR="00C10009">
        <w:rPr>
          <w:rFonts w:ascii="Calibri" w:hAnsi="Calibri" w:cs="Calibri"/>
          <w:sz w:val="24"/>
          <w:szCs w:val="24"/>
          <w:lang w:eastAsia="pl-PL"/>
        </w:rPr>
        <w:t>onkurs</w:t>
      </w:r>
      <w:r>
        <w:rPr>
          <w:rFonts w:ascii="Calibri" w:hAnsi="Calibri" w:cs="Calibri"/>
          <w:sz w:val="24"/>
          <w:szCs w:val="24"/>
          <w:lang w:eastAsia="pl-PL"/>
        </w:rPr>
        <w:t>u</w:t>
      </w:r>
      <w:r w:rsidR="00C10009">
        <w:rPr>
          <w:rFonts w:ascii="Calibri" w:hAnsi="Calibri" w:cs="Calibri"/>
          <w:sz w:val="24"/>
          <w:szCs w:val="24"/>
          <w:lang w:eastAsia="pl-PL"/>
        </w:rPr>
        <w:t xml:space="preserve"> </w:t>
      </w:r>
      <w:r>
        <w:rPr>
          <w:rFonts w:ascii="Calibri" w:hAnsi="Calibri" w:cs="Calibri"/>
          <w:sz w:val="24"/>
          <w:szCs w:val="24"/>
          <w:lang w:eastAsia="pl-PL"/>
        </w:rPr>
        <w:t xml:space="preserve">będzie obejmować wszystkie etapy, </w:t>
      </w:r>
      <w:proofErr w:type="spellStart"/>
      <w:r>
        <w:rPr>
          <w:rFonts w:ascii="Calibri" w:hAnsi="Calibri" w:cs="Calibri"/>
          <w:sz w:val="24"/>
          <w:szCs w:val="24"/>
          <w:lang w:eastAsia="pl-PL"/>
        </w:rPr>
        <w:t>tj</w:t>
      </w:r>
      <w:proofErr w:type="spellEnd"/>
      <w:r w:rsidR="001802F6">
        <w:rPr>
          <w:rFonts w:ascii="Calibri" w:hAnsi="Calibri" w:cs="Calibri"/>
          <w:sz w:val="24"/>
          <w:szCs w:val="24"/>
          <w:lang w:eastAsia="pl-PL"/>
        </w:rPr>
        <w:t>:</w:t>
      </w:r>
    </w:p>
    <w:p w14:paraId="1A7E29D3" w14:textId="086778C1" w:rsidR="00EC03F4" w:rsidRPr="00EC03F4" w:rsidRDefault="00EC03F4" w:rsidP="00EC03F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0" w:after="0"/>
        <w:rPr>
          <w:rFonts w:ascii="Calibri" w:hAnsi="Calibri" w:cs="Calibri"/>
          <w:sz w:val="24"/>
          <w:szCs w:val="24"/>
          <w:lang w:eastAsia="pl-PL"/>
        </w:rPr>
      </w:pPr>
      <w:r w:rsidRPr="00EC03F4">
        <w:rPr>
          <w:rFonts w:ascii="Calibri" w:hAnsi="Calibri" w:cs="Calibri"/>
          <w:sz w:val="24"/>
          <w:szCs w:val="24"/>
          <w:lang w:eastAsia="pl-PL"/>
        </w:rPr>
        <w:t>opracowanie koncepcji i założeń konkursu</w:t>
      </w:r>
    </w:p>
    <w:p w14:paraId="45D103AC" w14:textId="36103DFA" w:rsidR="00EC03F4" w:rsidRPr="00EC03F4" w:rsidRDefault="00EC03F4" w:rsidP="00EC03F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0" w:after="0"/>
        <w:rPr>
          <w:rFonts w:ascii="Calibri" w:hAnsi="Calibri" w:cs="Calibri"/>
          <w:sz w:val="24"/>
          <w:szCs w:val="24"/>
          <w:lang w:eastAsia="pl-PL"/>
        </w:rPr>
      </w:pPr>
      <w:r w:rsidRPr="00EC03F4">
        <w:rPr>
          <w:rFonts w:ascii="Calibri" w:hAnsi="Calibri" w:cs="Calibri"/>
          <w:sz w:val="24"/>
          <w:szCs w:val="24"/>
          <w:lang w:eastAsia="pl-PL"/>
        </w:rPr>
        <w:t xml:space="preserve">opracowanie regulaminu </w:t>
      </w:r>
      <w:r w:rsidR="001802F6">
        <w:rPr>
          <w:rFonts w:ascii="Calibri" w:hAnsi="Calibri" w:cs="Calibri"/>
          <w:sz w:val="24"/>
          <w:szCs w:val="24"/>
          <w:lang w:eastAsia="pl-PL"/>
        </w:rPr>
        <w:t xml:space="preserve">konkursu </w:t>
      </w:r>
    </w:p>
    <w:p w14:paraId="2676DBD1" w14:textId="182AB6AB" w:rsidR="00EC03F4" w:rsidRDefault="00EC03F4" w:rsidP="00EC03F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0" w:after="0"/>
        <w:rPr>
          <w:rFonts w:ascii="Calibri" w:hAnsi="Calibri" w:cs="Calibri"/>
          <w:sz w:val="24"/>
          <w:szCs w:val="24"/>
          <w:lang w:eastAsia="pl-PL"/>
        </w:rPr>
      </w:pPr>
      <w:r w:rsidRPr="00EC03F4">
        <w:rPr>
          <w:rFonts w:ascii="Calibri" w:hAnsi="Calibri" w:cs="Calibri"/>
          <w:sz w:val="24"/>
          <w:szCs w:val="24"/>
          <w:lang w:eastAsia="pl-PL"/>
        </w:rPr>
        <w:t>stworzenie zewnętrznej</w:t>
      </w:r>
      <w:r>
        <w:rPr>
          <w:rFonts w:ascii="Calibri" w:hAnsi="Calibri" w:cs="Calibri"/>
          <w:sz w:val="24"/>
          <w:szCs w:val="24"/>
          <w:lang w:eastAsia="pl-PL"/>
        </w:rPr>
        <w:t>,</w:t>
      </w:r>
      <w:r w:rsidRPr="00EC03F4">
        <w:rPr>
          <w:rFonts w:ascii="Calibri" w:hAnsi="Calibri" w:cs="Calibri"/>
          <w:sz w:val="24"/>
          <w:szCs w:val="24"/>
          <w:lang w:eastAsia="pl-PL"/>
        </w:rPr>
        <w:t xml:space="preserve"> </w:t>
      </w:r>
      <w:r w:rsidRPr="00EC03F4">
        <w:rPr>
          <w:rFonts w:ascii="Calibri" w:hAnsi="Calibri" w:cs="Calibri"/>
          <w:sz w:val="24"/>
          <w:szCs w:val="24"/>
          <w:lang w:eastAsia="pl-PL"/>
        </w:rPr>
        <w:t xml:space="preserve">dedykowanej </w:t>
      </w:r>
      <w:r w:rsidR="00BD3485">
        <w:rPr>
          <w:rFonts w:ascii="Calibri" w:hAnsi="Calibri" w:cs="Calibri"/>
          <w:sz w:val="24"/>
          <w:szCs w:val="24"/>
          <w:lang w:eastAsia="pl-PL"/>
        </w:rPr>
        <w:t>witryny</w:t>
      </w:r>
      <w:r w:rsidR="00BD3485" w:rsidRPr="00EC03F4">
        <w:rPr>
          <w:rFonts w:ascii="Calibri" w:hAnsi="Calibri" w:cs="Calibri"/>
          <w:sz w:val="24"/>
          <w:szCs w:val="24"/>
          <w:lang w:eastAsia="pl-PL"/>
        </w:rPr>
        <w:t xml:space="preserve"> </w:t>
      </w:r>
      <w:r w:rsidRPr="00EC03F4">
        <w:rPr>
          <w:rFonts w:ascii="Calibri" w:hAnsi="Calibri" w:cs="Calibri"/>
          <w:sz w:val="24"/>
          <w:szCs w:val="24"/>
          <w:lang w:eastAsia="pl-PL"/>
        </w:rPr>
        <w:t>internetowej</w:t>
      </w:r>
      <w:r w:rsidRPr="00EC03F4">
        <w:rPr>
          <w:rFonts w:ascii="Calibri" w:hAnsi="Calibri" w:cs="Calibri"/>
          <w:sz w:val="24"/>
          <w:szCs w:val="24"/>
          <w:lang w:eastAsia="pl-PL"/>
        </w:rPr>
        <w:t xml:space="preserve">, za pomocą której uczestnicy </w:t>
      </w:r>
      <w:r w:rsidR="001802F6">
        <w:rPr>
          <w:rFonts w:ascii="Calibri" w:hAnsi="Calibri" w:cs="Calibri"/>
          <w:sz w:val="24"/>
          <w:szCs w:val="24"/>
          <w:lang w:eastAsia="pl-PL"/>
        </w:rPr>
        <w:t xml:space="preserve">konkursu </w:t>
      </w:r>
      <w:r w:rsidRPr="00EC03F4">
        <w:rPr>
          <w:rFonts w:ascii="Calibri" w:hAnsi="Calibri" w:cs="Calibri"/>
          <w:sz w:val="24"/>
          <w:szCs w:val="24"/>
          <w:lang w:eastAsia="pl-PL"/>
        </w:rPr>
        <w:t>będą mogli przesyłać swoje zgłoszenia</w:t>
      </w:r>
      <w:r w:rsidR="00455862">
        <w:rPr>
          <w:rFonts w:ascii="Calibri" w:hAnsi="Calibri" w:cs="Calibri"/>
          <w:sz w:val="24"/>
          <w:szCs w:val="24"/>
          <w:lang w:eastAsia="pl-PL"/>
        </w:rPr>
        <w:t xml:space="preserve"> </w:t>
      </w:r>
    </w:p>
    <w:p w14:paraId="2FFE3667" w14:textId="59480F1D" w:rsidR="00EC03F4" w:rsidRDefault="00EC03F4" w:rsidP="00EC03F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0" w:after="0"/>
        <w:rPr>
          <w:rFonts w:ascii="Calibri" w:hAnsi="Calibri" w:cs="Calibri"/>
          <w:sz w:val="24"/>
          <w:szCs w:val="24"/>
          <w:lang w:eastAsia="pl-PL"/>
        </w:rPr>
      </w:pPr>
      <w:r>
        <w:rPr>
          <w:rFonts w:ascii="Calibri" w:hAnsi="Calibri" w:cs="Calibri"/>
          <w:sz w:val="24"/>
          <w:szCs w:val="24"/>
          <w:lang w:eastAsia="pl-PL"/>
        </w:rPr>
        <w:t>p</w:t>
      </w:r>
      <w:r w:rsidRPr="00EC03F4">
        <w:rPr>
          <w:rFonts w:ascii="Calibri" w:hAnsi="Calibri" w:cs="Calibri"/>
          <w:sz w:val="24"/>
          <w:szCs w:val="24"/>
          <w:lang w:eastAsia="pl-PL"/>
        </w:rPr>
        <w:t xml:space="preserve">rzygotowanie materiałów graficznych w formie elektronicznej informujących </w:t>
      </w:r>
      <w:r w:rsidR="001802F6">
        <w:rPr>
          <w:rFonts w:ascii="Calibri" w:hAnsi="Calibri" w:cs="Calibri"/>
          <w:sz w:val="24"/>
          <w:szCs w:val="24"/>
          <w:lang w:eastAsia="pl-PL"/>
        </w:rPr>
        <w:br/>
      </w:r>
      <w:r w:rsidRPr="00EC03F4">
        <w:rPr>
          <w:rFonts w:ascii="Calibri" w:hAnsi="Calibri" w:cs="Calibri"/>
          <w:sz w:val="24"/>
          <w:szCs w:val="24"/>
          <w:lang w:eastAsia="pl-PL"/>
        </w:rPr>
        <w:t xml:space="preserve">o konkursie do opublikowania na stronie www.parp.gov.pl oraz kanałach </w:t>
      </w:r>
      <w:proofErr w:type="spellStart"/>
      <w:r w:rsidRPr="00EC03F4">
        <w:rPr>
          <w:rFonts w:ascii="Calibri" w:hAnsi="Calibri" w:cs="Calibri"/>
          <w:sz w:val="24"/>
          <w:szCs w:val="24"/>
          <w:lang w:eastAsia="pl-PL"/>
        </w:rPr>
        <w:t>social-mediowych</w:t>
      </w:r>
      <w:proofErr w:type="spellEnd"/>
      <w:r w:rsidR="00580A99">
        <w:rPr>
          <w:rFonts w:ascii="Calibri" w:hAnsi="Calibri" w:cs="Calibri"/>
          <w:sz w:val="24"/>
          <w:szCs w:val="24"/>
          <w:lang w:eastAsia="pl-PL"/>
        </w:rPr>
        <w:t xml:space="preserve"> (działania promocyjne w będą realizowane przez Zamawiającego) </w:t>
      </w:r>
    </w:p>
    <w:p w14:paraId="510A685F" w14:textId="09AF130E" w:rsidR="00C33D03" w:rsidRPr="00F273F7" w:rsidRDefault="00C33D03" w:rsidP="00C33D03">
      <w:pPr>
        <w:pStyle w:val="Akapitzlist"/>
        <w:numPr>
          <w:ilvl w:val="0"/>
          <w:numId w:val="14"/>
        </w:numPr>
        <w:spacing w:before="0" w:after="160"/>
        <w:rPr>
          <w:rFonts w:ascii="Calibri" w:hAnsi="Calibri" w:cs="Calibri"/>
          <w:sz w:val="24"/>
          <w:szCs w:val="24"/>
        </w:rPr>
      </w:pPr>
      <w:r w:rsidRPr="00F273F7">
        <w:rPr>
          <w:rFonts w:ascii="Calibri" w:hAnsi="Calibri" w:cs="Calibri"/>
          <w:sz w:val="24"/>
          <w:szCs w:val="24"/>
        </w:rPr>
        <w:t>zakup nagród (voucherów lub biletów wstępu) od wskazanych przez Zamawiającego beneficjentów Funduszy Europejskich po wcześniej uzgodnionych stałych cenach (wartość całkowita nagród wynosi 11 600 zł brutto)</w:t>
      </w:r>
      <w:r w:rsidRPr="00F273F7">
        <w:rPr>
          <w:rStyle w:val="Odwoanieprzypisudolnego"/>
          <w:rFonts w:ascii="Calibri" w:hAnsi="Calibri" w:cs="Calibri"/>
          <w:sz w:val="24"/>
          <w:szCs w:val="24"/>
        </w:rPr>
        <w:footnoteReference w:id="1"/>
      </w:r>
    </w:p>
    <w:p w14:paraId="2D3A0BCB" w14:textId="2B3F432E" w:rsidR="00EC03F4" w:rsidRDefault="00EC03F4" w:rsidP="00EC03F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0" w:after="0"/>
        <w:rPr>
          <w:rFonts w:ascii="Calibri" w:hAnsi="Calibri" w:cs="Calibri"/>
          <w:sz w:val="24"/>
          <w:szCs w:val="24"/>
          <w:lang w:eastAsia="pl-PL"/>
        </w:rPr>
      </w:pPr>
      <w:r>
        <w:rPr>
          <w:rFonts w:ascii="Calibri" w:hAnsi="Calibri" w:cs="Calibri"/>
          <w:sz w:val="24"/>
          <w:szCs w:val="24"/>
          <w:lang w:eastAsia="pl-PL"/>
        </w:rPr>
        <w:t>przekazanie do Zamawiającego materiałów zgłaszanych przez uczestników konkursu</w:t>
      </w:r>
      <w:r w:rsidR="008462AB">
        <w:rPr>
          <w:rFonts w:ascii="Calibri" w:hAnsi="Calibri" w:cs="Calibri"/>
          <w:sz w:val="24"/>
          <w:szCs w:val="24"/>
          <w:lang w:eastAsia="pl-PL"/>
        </w:rPr>
        <w:t xml:space="preserve"> jako odpowiedzi na konkurs</w:t>
      </w:r>
      <w:r>
        <w:rPr>
          <w:rFonts w:ascii="Calibri" w:hAnsi="Calibri" w:cs="Calibri"/>
          <w:sz w:val="24"/>
          <w:szCs w:val="24"/>
          <w:lang w:eastAsia="pl-PL"/>
        </w:rPr>
        <w:t xml:space="preserve"> w celu przeprowadzenia oceny</w:t>
      </w:r>
    </w:p>
    <w:p w14:paraId="452B30EC" w14:textId="10D61963" w:rsidR="00EC03F4" w:rsidRPr="00EC03F4" w:rsidRDefault="00EC03F4" w:rsidP="00EC03F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0" w:after="0"/>
        <w:rPr>
          <w:rFonts w:ascii="Calibri" w:hAnsi="Calibri" w:cs="Calibri"/>
          <w:sz w:val="24"/>
          <w:szCs w:val="24"/>
          <w:lang w:eastAsia="pl-PL"/>
        </w:rPr>
      </w:pPr>
      <w:r>
        <w:rPr>
          <w:rFonts w:ascii="Calibri" w:hAnsi="Calibri" w:cs="Calibri"/>
          <w:sz w:val="24"/>
          <w:szCs w:val="24"/>
          <w:lang w:eastAsia="pl-PL"/>
        </w:rPr>
        <w:lastRenderedPageBreak/>
        <w:t xml:space="preserve">dystrybucja nagród </w:t>
      </w:r>
      <w:r w:rsidR="00455862" w:rsidRPr="00455862">
        <w:rPr>
          <w:rFonts w:ascii="Calibri" w:hAnsi="Calibri" w:cs="Calibri"/>
          <w:sz w:val="24"/>
          <w:szCs w:val="24"/>
          <w:lang w:eastAsia="pl-PL"/>
        </w:rPr>
        <w:t>za pośrednictwem narzędzi elektronicznych zapewniających bezpieczne przekazanie nagrody (voucher lub bilet elektroniczny) oraz uzyskanie potwierdzenia otrzymania nagrody od laureatów</w:t>
      </w:r>
    </w:p>
    <w:p w14:paraId="05940EF0" w14:textId="77777777" w:rsidR="00754501" w:rsidRDefault="00754501" w:rsidP="00016ACE">
      <w:pPr>
        <w:autoSpaceDE w:val="0"/>
        <w:autoSpaceDN w:val="0"/>
        <w:adjustRightInd w:val="0"/>
        <w:spacing w:before="0" w:after="0"/>
        <w:rPr>
          <w:rFonts w:ascii="Calibri" w:hAnsi="Calibri" w:cs="Calibri"/>
          <w:sz w:val="24"/>
          <w:szCs w:val="24"/>
          <w:lang w:eastAsia="pl-PL"/>
        </w:rPr>
      </w:pPr>
    </w:p>
    <w:bookmarkEnd w:id="1"/>
    <w:p w14:paraId="6B711A5F" w14:textId="410097BE" w:rsidR="002435A2" w:rsidRPr="00A862E0" w:rsidRDefault="002435A2" w:rsidP="00016ACE">
      <w:pPr>
        <w:spacing w:before="0" w:after="0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A862E0">
        <w:rPr>
          <w:rFonts w:ascii="Calibri" w:hAnsi="Calibri" w:cs="Calibri"/>
          <w:b/>
          <w:color w:val="000000" w:themeColor="text1"/>
          <w:sz w:val="24"/>
          <w:szCs w:val="24"/>
        </w:rPr>
        <w:t>Wytyczne ogólne</w:t>
      </w:r>
    </w:p>
    <w:p w14:paraId="6D0D983C" w14:textId="178B0C11" w:rsidR="002435A2" w:rsidRPr="00AB0641" w:rsidRDefault="002435A2" w:rsidP="00016ACE">
      <w:pPr>
        <w:pStyle w:val="Akapitzlist"/>
        <w:numPr>
          <w:ilvl w:val="1"/>
          <w:numId w:val="1"/>
        </w:numPr>
        <w:spacing w:before="0" w:after="0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AB0641">
        <w:rPr>
          <w:rFonts w:ascii="Calibri" w:hAnsi="Calibri" w:cs="Calibri"/>
          <w:bCs/>
          <w:color w:val="000000" w:themeColor="text1"/>
          <w:sz w:val="24"/>
          <w:szCs w:val="24"/>
        </w:rPr>
        <w:t xml:space="preserve">Termin </w:t>
      </w:r>
      <w:r w:rsidRPr="00AB0641">
        <w:rPr>
          <w:rFonts w:ascii="Calibri" w:hAnsi="Calibri" w:cs="Calibri"/>
          <w:bCs/>
          <w:color w:val="000000" w:themeColor="text1"/>
          <w:sz w:val="24"/>
          <w:szCs w:val="24"/>
        </w:rPr>
        <w:t xml:space="preserve">realizacji: </w:t>
      </w:r>
      <w:r w:rsidR="003425D5">
        <w:rPr>
          <w:rFonts w:ascii="Calibri" w:hAnsi="Calibri" w:cs="Calibri"/>
          <w:bCs/>
          <w:color w:val="000000" w:themeColor="text1"/>
          <w:sz w:val="24"/>
          <w:szCs w:val="24"/>
        </w:rPr>
        <w:t>konkurs zostanie zrealizowany w dniach 1-15 maja</w:t>
      </w:r>
      <w:r w:rsidR="00F273F7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2025 r.</w:t>
      </w:r>
      <w:r w:rsidR="003425D5">
        <w:rPr>
          <w:rFonts w:ascii="Calibri" w:hAnsi="Calibri" w:cs="Calibri"/>
          <w:bCs/>
          <w:color w:val="000000" w:themeColor="text1"/>
          <w:sz w:val="24"/>
          <w:szCs w:val="24"/>
        </w:rPr>
        <w:t>, natomiast ostateczne rozliczenie umowy nastąpi do 30 czerwca</w:t>
      </w:r>
      <w:r w:rsidR="00F273F7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2025 r.</w:t>
      </w:r>
    </w:p>
    <w:p w14:paraId="7E2F669A" w14:textId="4BAFD8D8" w:rsidR="007A15DF" w:rsidRDefault="002435A2" w:rsidP="00243BB7">
      <w:pPr>
        <w:pStyle w:val="Akapitzlist"/>
        <w:numPr>
          <w:ilvl w:val="1"/>
          <w:numId w:val="1"/>
        </w:numPr>
        <w:spacing w:before="0" w:after="0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455862">
        <w:rPr>
          <w:rFonts w:ascii="Calibri" w:hAnsi="Calibri" w:cs="Calibri"/>
          <w:bCs/>
          <w:color w:val="000000" w:themeColor="text1"/>
          <w:sz w:val="24"/>
          <w:szCs w:val="24"/>
        </w:rPr>
        <w:t>Grupy docelowe: ogół społeczeństwa</w:t>
      </w:r>
      <w:r w:rsidR="00455862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( z wykluczeniem pracowników </w:t>
      </w:r>
      <w:r w:rsidR="00455862">
        <w:rPr>
          <w:rFonts w:ascii="Calibri" w:hAnsi="Calibri" w:cs="Calibri"/>
          <w:bCs/>
          <w:color w:val="000000" w:themeColor="text1"/>
          <w:sz w:val="24"/>
          <w:szCs w:val="24"/>
        </w:rPr>
        <w:t xml:space="preserve">i </w:t>
      </w:r>
      <w:r w:rsidR="00DE4C2D">
        <w:rPr>
          <w:rFonts w:ascii="Calibri" w:hAnsi="Calibri" w:cs="Calibri"/>
          <w:bCs/>
          <w:color w:val="000000" w:themeColor="text1"/>
          <w:sz w:val="24"/>
          <w:szCs w:val="24"/>
        </w:rPr>
        <w:t xml:space="preserve">najbliższych </w:t>
      </w:r>
      <w:r w:rsidR="00455862">
        <w:rPr>
          <w:rFonts w:ascii="Calibri" w:hAnsi="Calibri" w:cs="Calibri"/>
          <w:bCs/>
          <w:color w:val="000000" w:themeColor="text1"/>
          <w:sz w:val="24"/>
          <w:szCs w:val="24"/>
        </w:rPr>
        <w:t xml:space="preserve">rodzin pracowników </w:t>
      </w:r>
      <w:r w:rsidR="00455862">
        <w:rPr>
          <w:rFonts w:ascii="Calibri" w:hAnsi="Calibri" w:cs="Calibri"/>
          <w:bCs/>
          <w:color w:val="000000" w:themeColor="text1"/>
          <w:sz w:val="24"/>
          <w:szCs w:val="24"/>
        </w:rPr>
        <w:t>PARP</w:t>
      </w:r>
      <w:r w:rsidR="003425D5">
        <w:rPr>
          <w:rFonts w:ascii="Calibri" w:hAnsi="Calibri" w:cs="Calibri"/>
          <w:bCs/>
          <w:color w:val="000000" w:themeColor="text1"/>
          <w:sz w:val="24"/>
          <w:szCs w:val="24"/>
        </w:rPr>
        <w:t>,</w:t>
      </w:r>
      <w:r w:rsidR="00455862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pra</w:t>
      </w:r>
      <w:r w:rsidR="00455862">
        <w:rPr>
          <w:rFonts w:ascii="Calibri" w:hAnsi="Calibri" w:cs="Calibri"/>
          <w:bCs/>
          <w:color w:val="000000" w:themeColor="text1"/>
          <w:sz w:val="24"/>
          <w:szCs w:val="24"/>
        </w:rPr>
        <w:t xml:space="preserve">cowników i </w:t>
      </w:r>
      <w:r w:rsidR="00DE4C2D">
        <w:rPr>
          <w:rFonts w:ascii="Calibri" w:hAnsi="Calibri" w:cs="Calibri"/>
          <w:bCs/>
          <w:color w:val="000000" w:themeColor="text1"/>
          <w:sz w:val="24"/>
          <w:szCs w:val="24"/>
        </w:rPr>
        <w:t xml:space="preserve">najbliższych </w:t>
      </w:r>
      <w:r w:rsidR="00455862">
        <w:rPr>
          <w:rFonts w:ascii="Calibri" w:hAnsi="Calibri" w:cs="Calibri"/>
          <w:bCs/>
          <w:color w:val="000000" w:themeColor="text1"/>
          <w:sz w:val="24"/>
          <w:szCs w:val="24"/>
        </w:rPr>
        <w:t xml:space="preserve">rodzin </w:t>
      </w:r>
      <w:r w:rsidR="00DE4C2D">
        <w:rPr>
          <w:rFonts w:ascii="Calibri" w:hAnsi="Calibri" w:cs="Calibri"/>
          <w:bCs/>
          <w:color w:val="000000" w:themeColor="text1"/>
          <w:sz w:val="24"/>
          <w:szCs w:val="24"/>
        </w:rPr>
        <w:t xml:space="preserve">pracowników </w:t>
      </w:r>
      <w:r w:rsidR="00455862">
        <w:rPr>
          <w:rFonts w:ascii="Calibri" w:hAnsi="Calibri" w:cs="Calibri"/>
          <w:bCs/>
          <w:color w:val="000000" w:themeColor="text1"/>
          <w:sz w:val="24"/>
          <w:szCs w:val="24"/>
        </w:rPr>
        <w:t>Wykonawcy</w:t>
      </w:r>
      <w:r w:rsidR="003425D5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oraz pracowników i najbliższych rodzin pracowników Ministerstwa Funduszy i Polityki Regionalnej</w:t>
      </w:r>
      <w:r w:rsidR="00455862">
        <w:rPr>
          <w:rFonts w:ascii="Calibri" w:hAnsi="Calibri" w:cs="Calibri"/>
          <w:bCs/>
          <w:color w:val="000000" w:themeColor="text1"/>
          <w:sz w:val="24"/>
          <w:szCs w:val="24"/>
        </w:rPr>
        <w:t>)</w:t>
      </w:r>
      <w:r w:rsidR="00F273F7">
        <w:rPr>
          <w:rFonts w:ascii="Calibri" w:hAnsi="Calibri" w:cs="Calibri"/>
          <w:bCs/>
          <w:color w:val="000000" w:themeColor="text1"/>
          <w:sz w:val="24"/>
          <w:szCs w:val="24"/>
        </w:rPr>
        <w:t>.</w:t>
      </w:r>
    </w:p>
    <w:p w14:paraId="320E4E46" w14:textId="3C06DC8E" w:rsidR="00A862E0" w:rsidRPr="00A862E0" w:rsidRDefault="00A862E0" w:rsidP="00A862E0">
      <w:pPr>
        <w:pStyle w:val="Akapitzlist"/>
        <w:numPr>
          <w:ilvl w:val="1"/>
          <w:numId w:val="1"/>
        </w:numPr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A862E0">
        <w:rPr>
          <w:rFonts w:ascii="Calibri" w:hAnsi="Calibri" w:cs="Calibri"/>
          <w:bCs/>
          <w:color w:val="000000" w:themeColor="text1"/>
          <w:sz w:val="24"/>
          <w:szCs w:val="24"/>
        </w:rPr>
        <w:t xml:space="preserve">Ogólna charakterystyka tematyczna konkursu: tematyka związana z Funduszami Europejskimi, wykorzystaniem środków unijnych, realizacją projektów współfinansowanych z Funduszy Europejskich. </w:t>
      </w:r>
    </w:p>
    <w:p w14:paraId="7CB0D614" w14:textId="18C12B16" w:rsidR="00A862E0" w:rsidRDefault="00A862E0" w:rsidP="00C003EC">
      <w:pPr>
        <w:pStyle w:val="Akapitzlist"/>
        <w:numPr>
          <w:ilvl w:val="1"/>
          <w:numId w:val="1"/>
        </w:numPr>
        <w:spacing w:before="0" w:after="0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A862E0">
        <w:rPr>
          <w:rFonts w:ascii="Calibri" w:hAnsi="Calibri" w:cs="Calibri"/>
          <w:bCs/>
          <w:color w:val="000000" w:themeColor="text1"/>
          <w:sz w:val="24"/>
          <w:szCs w:val="24"/>
        </w:rPr>
        <w:t xml:space="preserve">Wstępne warunki udziału: konkurs kierowany jest dla dorosłych i dzieci od 6 lat, stąd forma i warunki uczestnictwa muszą być możliwie proste, dostępne i zrozumiałe dla wszystkich potencjalnych uczestników. </w:t>
      </w:r>
    </w:p>
    <w:p w14:paraId="7FAAF025" w14:textId="77777777" w:rsidR="00055498" w:rsidRPr="00A862E0" w:rsidRDefault="00055498" w:rsidP="00055498">
      <w:pPr>
        <w:pStyle w:val="Akapitzlist"/>
        <w:spacing w:before="0" w:after="0"/>
        <w:ind w:left="792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42FCC2B4" w14:textId="77777777" w:rsidR="001F5D84" w:rsidRPr="00AB0641" w:rsidRDefault="001F5D84" w:rsidP="00016ACE">
      <w:pPr>
        <w:pStyle w:val="Nagwek2"/>
        <w:numPr>
          <w:ilvl w:val="0"/>
          <w:numId w:val="6"/>
        </w:numPr>
        <w:spacing w:before="0" w:after="0"/>
        <w:rPr>
          <w:rFonts w:ascii="Calibri" w:hAnsi="Calibri" w:cs="Calibri"/>
          <w:b/>
          <w:color w:val="auto"/>
          <w:sz w:val="24"/>
          <w:szCs w:val="24"/>
        </w:rPr>
      </w:pPr>
      <w:r w:rsidRPr="00AB0641">
        <w:rPr>
          <w:rFonts w:ascii="Calibri" w:hAnsi="Calibri" w:cs="Calibri"/>
          <w:b/>
          <w:color w:val="auto"/>
          <w:sz w:val="24"/>
          <w:szCs w:val="24"/>
        </w:rPr>
        <w:t>Zadania Wykonawcy</w:t>
      </w:r>
    </w:p>
    <w:p w14:paraId="4B791B80" w14:textId="77777777" w:rsidR="00FF76E1" w:rsidRPr="00AB0641" w:rsidRDefault="00FF76E1" w:rsidP="00016ACE">
      <w:pPr>
        <w:pStyle w:val="Akapitzlist"/>
        <w:numPr>
          <w:ilvl w:val="1"/>
          <w:numId w:val="6"/>
        </w:numPr>
        <w:spacing w:before="0" w:after="0"/>
        <w:ind w:left="142" w:hanging="142"/>
        <w:rPr>
          <w:rFonts w:ascii="Calibri" w:hAnsi="Calibri" w:cs="Calibri"/>
          <w:bCs/>
          <w:iCs/>
          <w:sz w:val="24"/>
          <w:szCs w:val="24"/>
        </w:rPr>
      </w:pPr>
      <w:r w:rsidRPr="00AB0641">
        <w:rPr>
          <w:rFonts w:ascii="Calibri" w:hAnsi="Calibri" w:cs="Calibri"/>
          <w:bCs/>
          <w:iCs/>
          <w:sz w:val="24"/>
          <w:szCs w:val="24"/>
        </w:rPr>
        <w:t>W trakcie realizacji zamówienia Wykonawca zobowiązany jest do:</w:t>
      </w:r>
    </w:p>
    <w:p w14:paraId="0020C8F5" w14:textId="6964003A" w:rsidR="00FF76E1" w:rsidRPr="00016ACE" w:rsidRDefault="00FF76E1" w:rsidP="00016ACE">
      <w:pPr>
        <w:pStyle w:val="Akapitzlist"/>
        <w:numPr>
          <w:ilvl w:val="2"/>
          <w:numId w:val="6"/>
        </w:numPr>
        <w:spacing w:before="0" w:after="0"/>
        <w:rPr>
          <w:rFonts w:ascii="Calibri" w:hAnsi="Calibri" w:cs="Calibri"/>
          <w:bCs/>
          <w:iCs/>
          <w:sz w:val="24"/>
          <w:szCs w:val="24"/>
        </w:rPr>
      </w:pPr>
      <w:r w:rsidRPr="00016ACE">
        <w:rPr>
          <w:rFonts w:ascii="Calibri" w:hAnsi="Calibri" w:cs="Calibri"/>
          <w:bCs/>
          <w:iCs/>
          <w:sz w:val="24"/>
          <w:szCs w:val="24"/>
        </w:rPr>
        <w:t xml:space="preserve">Ścisłej współpracy z Zamawiającym na każdym etapie realizacji przedsięwzięcia. </w:t>
      </w:r>
    </w:p>
    <w:p w14:paraId="04CA0F1D" w14:textId="7D62445D" w:rsidR="00FF76E1" w:rsidRPr="00016ACE" w:rsidRDefault="00FF76E1" w:rsidP="00016ACE">
      <w:pPr>
        <w:pStyle w:val="Akapitzlist"/>
        <w:numPr>
          <w:ilvl w:val="2"/>
          <w:numId w:val="6"/>
        </w:numPr>
        <w:spacing w:before="0" w:after="0"/>
        <w:ind w:left="1418" w:hanging="698"/>
        <w:rPr>
          <w:rFonts w:ascii="Calibri" w:hAnsi="Calibri" w:cs="Calibri"/>
          <w:bCs/>
          <w:iCs/>
          <w:sz w:val="24"/>
          <w:szCs w:val="24"/>
        </w:rPr>
      </w:pPr>
      <w:r w:rsidRPr="00016ACE">
        <w:rPr>
          <w:rFonts w:ascii="Calibri" w:hAnsi="Calibri" w:cs="Calibri"/>
          <w:bCs/>
          <w:iCs/>
          <w:sz w:val="24"/>
          <w:szCs w:val="24"/>
        </w:rPr>
        <w:t>Zachowania najwyższej staranności i działania zgodnie z najlepszą wiedzą i doświadczeniem oraz zgodnie z obowiązującym stanem prawnym.</w:t>
      </w:r>
    </w:p>
    <w:p w14:paraId="7F2C3311" w14:textId="0EB81EFD" w:rsidR="00FF76E1" w:rsidRPr="00AB0641" w:rsidRDefault="00FF76E1" w:rsidP="00016ACE">
      <w:pPr>
        <w:pStyle w:val="Akapitzlist"/>
        <w:numPr>
          <w:ilvl w:val="1"/>
          <w:numId w:val="6"/>
        </w:numPr>
        <w:spacing w:before="0" w:after="0"/>
        <w:ind w:left="426"/>
        <w:rPr>
          <w:rFonts w:ascii="Calibri" w:hAnsi="Calibri" w:cs="Calibri"/>
          <w:bCs/>
          <w:iCs/>
          <w:sz w:val="24"/>
          <w:szCs w:val="24"/>
        </w:rPr>
      </w:pPr>
      <w:r w:rsidRPr="00AB0641">
        <w:rPr>
          <w:rFonts w:ascii="Calibri" w:hAnsi="Calibri" w:cs="Calibri"/>
          <w:bCs/>
          <w:iCs/>
          <w:sz w:val="24"/>
          <w:szCs w:val="24"/>
        </w:rPr>
        <w:t>Przed rozpoczęciem realizacji przedmiotu zamówienia, Wykonawca weźmie udział w</w:t>
      </w:r>
      <w:r w:rsidR="00423853">
        <w:rPr>
          <w:rFonts w:ascii="Calibri" w:hAnsi="Calibri" w:cs="Calibri"/>
          <w:bCs/>
          <w:iCs/>
          <w:sz w:val="24"/>
          <w:szCs w:val="24"/>
        </w:rPr>
        <w:t> </w:t>
      </w:r>
      <w:r w:rsidRPr="00AB0641">
        <w:rPr>
          <w:rFonts w:ascii="Calibri" w:hAnsi="Calibri" w:cs="Calibri"/>
          <w:bCs/>
          <w:iCs/>
          <w:sz w:val="24"/>
          <w:szCs w:val="24"/>
        </w:rPr>
        <w:t>spotkaniu organizacyjnym, spotkanie może odbyć się w formie wideokonferencji</w:t>
      </w:r>
      <w:r w:rsidR="001802F6">
        <w:rPr>
          <w:rFonts w:ascii="Calibri" w:hAnsi="Calibri" w:cs="Calibri"/>
          <w:bCs/>
          <w:iCs/>
          <w:sz w:val="24"/>
          <w:szCs w:val="24"/>
        </w:rPr>
        <w:t xml:space="preserve"> </w:t>
      </w:r>
      <w:r w:rsidR="001802F6">
        <w:rPr>
          <w:rFonts w:ascii="Calibri" w:hAnsi="Calibri" w:cs="Calibri"/>
          <w:bCs/>
          <w:iCs/>
          <w:sz w:val="24"/>
          <w:szCs w:val="24"/>
        </w:rPr>
        <w:br/>
      </w:r>
      <w:r w:rsidRPr="00AB0641">
        <w:rPr>
          <w:rFonts w:ascii="Calibri" w:hAnsi="Calibri" w:cs="Calibri"/>
          <w:bCs/>
          <w:iCs/>
          <w:sz w:val="24"/>
          <w:szCs w:val="24"/>
        </w:rPr>
        <w:t xml:space="preserve">lub w siedzibie Zamawiającego – w zależności od roboczych ustaleń </w:t>
      </w:r>
      <w:r w:rsidR="001802F6">
        <w:rPr>
          <w:rFonts w:ascii="Calibri" w:hAnsi="Calibri" w:cs="Calibri"/>
          <w:bCs/>
          <w:iCs/>
          <w:sz w:val="24"/>
          <w:szCs w:val="24"/>
        </w:rPr>
        <w:t>S</w:t>
      </w:r>
      <w:r w:rsidRPr="00AB0641">
        <w:rPr>
          <w:rFonts w:ascii="Calibri" w:hAnsi="Calibri" w:cs="Calibri"/>
          <w:bCs/>
          <w:iCs/>
          <w:sz w:val="24"/>
          <w:szCs w:val="24"/>
        </w:rPr>
        <w:t>tron.</w:t>
      </w:r>
    </w:p>
    <w:p w14:paraId="62B6C416" w14:textId="661C8F03" w:rsidR="00A862E0" w:rsidRPr="00A862E0" w:rsidRDefault="00FF76E1" w:rsidP="00A862E0">
      <w:pPr>
        <w:pStyle w:val="Akapitzlist"/>
        <w:numPr>
          <w:ilvl w:val="1"/>
          <w:numId w:val="6"/>
        </w:numPr>
        <w:spacing w:before="0" w:after="0"/>
        <w:ind w:left="426"/>
        <w:rPr>
          <w:rFonts w:ascii="Calibri" w:hAnsi="Calibri" w:cs="Calibri"/>
          <w:bCs/>
          <w:iCs/>
          <w:sz w:val="24"/>
          <w:szCs w:val="24"/>
        </w:rPr>
      </w:pPr>
      <w:r w:rsidRPr="00AB0641">
        <w:rPr>
          <w:rFonts w:ascii="Calibri" w:hAnsi="Calibri" w:cs="Calibri"/>
          <w:bCs/>
          <w:iCs/>
          <w:sz w:val="24"/>
          <w:szCs w:val="24"/>
        </w:rPr>
        <w:t>Na spotkaniu omówiona zostanie szczegółowa koncepcja realizacji wszystkich zadań</w:t>
      </w:r>
      <w:r w:rsidR="001802F6">
        <w:rPr>
          <w:rFonts w:ascii="Calibri" w:hAnsi="Calibri" w:cs="Calibri"/>
          <w:bCs/>
          <w:iCs/>
          <w:sz w:val="24"/>
          <w:szCs w:val="24"/>
        </w:rPr>
        <w:t>/etapów</w:t>
      </w:r>
      <w:r w:rsidRPr="00AB0641">
        <w:rPr>
          <w:rFonts w:ascii="Calibri" w:hAnsi="Calibri" w:cs="Calibri"/>
          <w:bCs/>
          <w:iCs/>
          <w:sz w:val="24"/>
          <w:szCs w:val="24"/>
        </w:rPr>
        <w:t xml:space="preserve"> objętych zamówieniem.</w:t>
      </w:r>
      <w:r w:rsidR="00A862E0">
        <w:rPr>
          <w:rFonts w:ascii="Calibri" w:hAnsi="Calibri" w:cs="Calibri"/>
          <w:bCs/>
          <w:iCs/>
          <w:sz w:val="24"/>
          <w:szCs w:val="24"/>
        </w:rPr>
        <w:t xml:space="preserve"> Zostaną także przekazane szczegółowe informacje nt. zakupu nagród w konkursie, osoby kontaktowe, informacje o warunkach cenowych </w:t>
      </w:r>
      <w:r w:rsidR="001802F6">
        <w:rPr>
          <w:rFonts w:ascii="Calibri" w:hAnsi="Calibri" w:cs="Calibri"/>
          <w:bCs/>
          <w:iCs/>
          <w:sz w:val="24"/>
          <w:szCs w:val="24"/>
        </w:rPr>
        <w:t xml:space="preserve">nagród </w:t>
      </w:r>
      <w:r w:rsidR="00A862E0">
        <w:rPr>
          <w:rFonts w:ascii="Calibri" w:hAnsi="Calibri" w:cs="Calibri"/>
          <w:bCs/>
          <w:iCs/>
          <w:sz w:val="24"/>
          <w:szCs w:val="24"/>
        </w:rPr>
        <w:t>itp.</w:t>
      </w:r>
    </w:p>
    <w:p w14:paraId="455D5393" w14:textId="70A76251" w:rsidR="00FF76E1" w:rsidRPr="00AB0641" w:rsidRDefault="00FF76E1" w:rsidP="00016ACE">
      <w:pPr>
        <w:pStyle w:val="Akapitzlist"/>
        <w:numPr>
          <w:ilvl w:val="1"/>
          <w:numId w:val="6"/>
        </w:numPr>
        <w:spacing w:before="0" w:after="0"/>
        <w:ind w:left="426"/>
        <w:rPr>
          <w:rFonts w:ascii="Calibri" w:hAnsi="Calibri" w:cs="Calibri"/>
          <w:bCs/>
          <w:iCs/>
          <w:sz w:val="24"/>
          <w:szCs w:val="24"/>
        </w:rPr>
      </w:pPr>
      <w:r w:rsidRPr="00AB0641">
        <w:rPr>
          <w:rFonts w:ascii="Calibri" w:hAnsi="Calibri" w:cs="Calibri"/>
          <w:bCs/>
          <w:iCs/>
          <w:sz w:val="24"/>
          <w:szCs w:val="24"/>
        </w:rPr>
        <w:t xml:space="preserve">Spotkanie odbędzie się niezwłocznie po zawarciu umowy, jednak nie później niż </w:t>
      </w:r>
      <w:r w:rsidRPr="00AB0641">
        <w:rPr>
          <w:rFonts w:ascii="Calibri" w:hAnsi="Calibri" w:cs="Calibri"/>
          <w:bCs/>
          <w:iCs/>
          <w:sz w:val="24"/>
          <w:szCs w:val="24"/>
        </w:rPr>
        <w:br/>
        <w:t xml:space="preserve">3 dni po zawarciu umowy. </w:t>
      </w:r>
    </w:p>
    <w:p w14:paraId="285BFFC7" w14:textId="77777777" w:rsidR="00FF76E1" w:rsidRPr="00AB0641" w:rsidRDefault="00FF76E1" w:rsidP="00016ACE">
      <w:pPr>
        <w:pStyle w:val="Akapitzlist"/>
        <w:numPr>
          <w:ilvl w:val="1"/>
          <w:numId w:val="6"/>
        </w:numPr>
        <w:spacing w:before="0" w:after="0"/>
        <w:ind w:left="426"/>
        <w:rPr>
          <w:rFonts w:ascii="Calibri" w:hAnsi="Calibri" w:cs="Calibri"/>
          <w:bCs/>
          <w:iCs/>
          <w:sz w:val="24"/>
          <w:szCs w:val="24"/>
        </w:rPr>
      </w:pPr>
      <w:r w:rsidRPr="00AB0641">
        <w:rPr>
          <w:rFonts w:ascii="Calibri" w:hAnsi="Calibri" w:cs="Calibri"/>
          <w:bCs/>
          <w:iCs/>
          <w:sz w:val="24"/>
          <w:szCs w:val="24"/>
        </w:rPr>
        <w:t>W razie potrzeby Zamawiający zorganizuje więcej niż jedno spotkanie z Wykonawcą.</w:t>
      </w:r>
    </w:p>
    <w:p w14:paraId="6C7032CF" w14:textId="2AE4F70F" w:rsidR="00FF76E1" w:rsidRPr="00AB0641" w:rsidRDefault="00FF76E1" w:rsidP="00016ACE">
      <w:pPr>
        <w:pStyle w:val="Akapitzlist"/>
        <w:numPr>
          <w:ilvl w:val="1"/>
          <w:numId w:val="6"/>
        </w:numPr>
        <w:spacing w:before="0" w:after="0"/>
        <w:ind w:left="426"/>
        <w:rPr>
          <w:rFonts w:ascii="Calibri" w:hAnsi="Calibri" w:cs="Calibri"/>
          <w:bCs/>
          <w:iCs/>
          <w:sz w:val="24"/>
          <w:szCs w:val="24"/>
        </w:rPr>
      </w:pPr>
      <w:r w:rsidRPr="00AB0641">
        <w:rPr>
          <w:rFonts w:ascii="Calibri" w:hAnsi="Calibri" w:cs="Calibri"/>
          <w:bCs/>
          <w:iCs/>
          <w:sz w:val="24"/>
          <w:szCs w:val="24"/>
        </w:rPr>
        <w:t xml:space="preserve">Najpóźniej </w:t>
      </w:r>
      <w:r w:rsidR="00A862E0">
        <w:rPr>
          <w:rFonts w:ascii="Calibri" w:hAnsi="Calibri" w:cs="Calibri"/>
          <w:bCs/>
          <w:iCs/>
          <w:sz w:val="24"/>
          <w:szCs w:val="24"/>
        </w:rPr>
        <w:t>2</w:t>
      </w:r>
      <w:r w:rsidRPr="00AB0641">
        <w:rPr>
          <w:rFonts w:ascii="Calibri" w:hAnsi="Calibri" w:cs="Calibri"/>
          <w:bCs/>
          <w:iCs/>
          <w:sz w:val="24"/>
          <w:szCs w:val="24"/>
        </w:rPr>
        <w:t xml:space="preserve"> dni robocze po </w:t>
      </w:r>
      <w:r w:rsidR="000E51DC" w:rsidRPr="00AB0641">
        <w:rPr>
          <w:rFonts w:ascii="Calibri" w:hAnsi="Calibri" w:cs="Calibri"/>
          <w:bCs/>
          <w:iCs/>
          <w:sz w:val="24"/>
          <w:szCs w:val="24"/>
        </w:rPr>
        <w:t>spotkaniu organizacyjnym</w:t>
      </w:r>
      <w:r w:rsidRPr="00AB0641">
        <w:rPr>
          <w:rFonts w:ascii="Calibri" w:hAnsi="Calibri" w:cs="Calibri"/>
          <w:bCs/>
          <w:iCs/>
          <w:sz w:val="24"/>
          <w:szCs w:val="24"/>
        </w:rPr>
        <w:t xml:space="preserve">, </w:t>
      </w:r>
      <w:r w:rsidRPr="00AB0641">
        <w:rPr>
          <w:rFonts w:ascii="Calibri" w:hAnsi="Calibri" w:cs="Calibri"/>
          <w:bCs/>
          <w:iCs/>
          <w:sz w:val="24"/>
          <w:szCs w:val="24"/>
        </w:rPr>
        <w:t>Wykonawca przedstawi finalną wersję</w:t>
      </w:r>
      <w:r w:rsidR="00455862">
        <w:rPr>
          <w:rFonts w:ascii="Calibri" w:hAnsi="Calibri" w:cs="Calibri"/>
          <w:bCs/>
          <w:iCs/>
          <w:sz w:val="24"/>
          <w:szCs w:val="24"/>
        </w:rPr>
        <w:t xml:space="preserve"> </w:t>
      </w:r>
      <w:bookmarkStart w:id="2" w:name="_Hlk193203612"/>
      <w:r w:rsidR="00455862">
        <w:rPr>
          <w:rFonts w:ascii="Calibri" w:hAnsi="Calibri" w:cs="Calibri"/>
          <w:bCs/>
          <w:iCs/>
          <w:sz w:val="24"/>
          <w:szCs w:val="24"/>
        </w:rPr>
        <w:t>warunków udziału w konkursie</w:t>
      </w:r>
      <w:r w:rsidR="001802F6">
        <w:rPr>
          <w:rFonts w:ascii="Calibri" w:hAnsi="Calibri" w:cs="Calibri"/>
          <w:bCs/>
          <w:iCs/>
          <w:sz w:val="24"/>
          <w:szCs w:val="24"/>
        </w:rPr>
        <w:t xml:space="preserve"> i regulamin konkursu</w:t>
      </w:r>
      <w:bookmarkEnd w:id="2"/>
      <w:r w:rsidRPr="00AB0641">
        <w:rPr>
          <w:rFonts w:ascii="Calibri" w:hAnsi="Calibri" w:cs="Calibri"/>
          <w:bCs/>
          <w:iCs/>
          <w:sz w:val="24"/>
          <w:szCs w:val="24"/>
        </w:rPr>
        <w:t>.</w:t>
      </w:r>
    </w:p>
    <w:p w14:paraId="275A0DE9" w14:textId="090C4482" w:rsidR="00FF76E1" w:rsidRPr="00AB0641" w:rsidRDefault="00FF76E1" w:rsidP="00016ACE">
      <w:pPr>
        <w:pStyle w:val="Akapitzlist"/>
        <w:numPr>
          <w:ilvl w:val="1"/>
          <w:numId w:val="6"/>
        </w:numPr>
        <w:spacing w:before="0" w:after="0"/>
        <w:ind w:left="426"/>
        <w:rPr>
          <w:rFonts w:ascii="Calibri" w:hAnsi="Calibri" w:cs="Calibri"/>
          <w:bCs/>
          <w:iCs/>
          <w:sz w:val="24"/>
          <w:szCs w:val="24"/>
        </w:rPr>
      </w:pPr>
      <w:r w:rsidRPr="00AB0641">
        <w:rPr>
          <w:rFonts w:ascii="Calibri" w:hAnsi="Calibri" w:cs="Calibri"/>
          <w:bCs/>
          <w:iCs/>
          <w:sz w:val="24"/>
          <w:szCs w:val="24"/>
        </w:rPr>
        <w:t>Zamawiający w ciągu kolejnego 1 dnia</w:t>
      </w:r>
      <w:r w:rsidR="002D2090">
        <w:rPr>
          <w:rFonts w:ascii="Calibri" w:hAnsi="Calibri" w:cs="Calibri"/>
          <w:bCs/>
          <w:iCs/>
          <w:sz w:val="24"/>
          <w:szCs w:val="24"/>
        </w:rPr>
        <w:t xml:space="preserve"> roboczego</w:t>
      </w:r>
      <w:r w:rsidRPr="00AB0641">
        <w:rPr>
          <w:rFonts w:ascii="Calibri" w:hAnsi="Calibri" w:cs="Calibri"/>
          <w:bCs/>
          <w:iCs/>
          <w:sz w:val="24"/>
          <w:szCs w:val="24"/>
        </w:rPr>
        <w:t xml:space="preserve"> zaakceptuje </w:t>
      </w:r>
      <w:r w:rsidR="001802F6">
        <w:rPr>
          <w:rFonts w:ascii="Calibri" w:hAnsi="Calibri" w:cs="Calibri"/>
          <w:bCs/>
          <w:iCs/>
          <w:sz w:val="24"/>
          <w:szCs w:val="24"/>
        </w:rPr>
        <w:t xml:space="preserve">dokumenty </w:t>
      </w:r>
      <w:r w:rsidRPr="00AB0641">
        <w:rPr>
          <w:rFonts w:ascii="Calibri" w:hAnsi="Calibri" w:cs="Calibri"/>
          <w:bCs/>
          <w:iCs/>
          <w:sz w:val="24"/>
          <w:szCs w:val="24"/>
        </w:rPr>
        <w:t>lub zgłosi poprawki</w:t>
      </w:r>
      <w:r w:rsidRPr="00AB0641">
        <w:rPr>
          <w:rFonts w:ascii="Calibri" w:hAnsi="Calibri" w:cs="Calibri"/>
          <w:bCs/>
          <w:iCs/>
          <w:sz w:val="24"/>
          <w:szCs w:val="24"/>
        </w:rPr>
        <w:t>, które Wykonawca obowiązany będzie uwzględnić również w ciągu kolejnego 1 dnia</w:t>
      </w:r>
      <w:r w:rsidR="002D2090">
        <w:rPr>
          <w:rFonts w:ascii="Calibri" w:hAnsi="Calibri" w:cs="Calibri"/>
          <w:bCs/>
          <w:iCs/>
          <w:sz w:val="24"/>
          <w:szCs w:val="24"/>
        </w:rPr>
        <w:t xml:space="preserve"> roboczego</w:t>
      </w:r>
      <w:r w:rsidRPr="00AB0641">
        <w:rPr>
          <w:rFonts w:ascii="Calibri" w:hAnsi="Calibri" w:cs="Calibri"/>
          <w:bCs/>
          <w:iCs/>
          <w:sz w:val="24"/>
          <w:szCs w:val="24"/>
        </w:rPr>
        <w:t xml:space="preserve">. Procedura zgłaszania uwag może być powtarzana </w:t>
      </w:r>
      <w:r w:rsidR="00455862">
        <w:rPr>
          <w:rFonts w:ascii="Calibri" w:hAnsi="Calibri" w:cs="Calibri"/>
          <w:bCs/>
          <w:iCs/>
          <w:sz w:val="24"/>
          <w:szCs w:val="24"/>
        </w:rPr>
        <w:t xml:space="preserve">maksymalnie </w:t>
      </w:r>
      <w:r w:rsidR="00A862E0">
        <w:rPr>
          <w:rFonts w:ascii="Calibri" w:hAnsi="Calibri" w:cs="Calibri"/>
          <w:bCs/>
          <w:iCs/>
          <w:sz w:val="24"/>
          <w:szCs w:val="24"/>
        </w:rPr>
        <w:t>2</w:t>
      </w:r>
      <w:r w:rsidR="00455862">
        <w:rPr>
          <w:rFonts w:ascii="Calibri" w:hAnsi="Calibri" w:cs="Calibri"/>
          <w:bCs/>
          <w:iCs/>
          <w:sz w:val="24"/>
          <w:szCs w:val="24"/>
        </w:rPr>
        <w:t xml:space="preserve"> razy</w:t>
      </w:r>
      <w:r w:rsidRPr="00AB0641">
        <w:rPr>
          <w:rFonts w:ascii="Calibri" w:hAnsi="Calibri" w:cs="Calibri"/>
          <w:bCs/>
          <w:iCs/>
          <w:sz w:val="24"/>
          <w:szCs w:val="24"/>
        </w:rPr>
        <w:t xml:space="preserve">. </w:t>
      </w:r>
    </w:p>
    <w:p w14:paraId="3F8F64D9" w14:textId="26ABB281" w:rsidR="00FF76E1" w:rsidRPr="00AB0641" w:rsidRDefault="00FF76E1" w:rsidP="00CE0084">
      <w:pPr>
        <w:pStyle w:val="Akapitzlist"/>
        <w:numPr>
          <w:ilvl w:val="1"/>
          <w:numId w:val="6"/>
        </w:numPr>
        <w:tabs>
          <w:tab w:val="left" w:pos="567"/>
          <w:tab w:val="left" w:pos="709"/>
        </w:tabs>
        <w:spacing w:before="0" w:after="0"/>
        <w:ind w:left="426" w:hanging="426"/>
        <w:rPr>
          <w:rFonts w:ascii="Calibri" w:hAnsi="Calibri" w:cs="Calibri"/>
          <w:bCs/>
          <w:iCs/>
          <w:sz w:val="24"/>
          <w:szCs w:val="24"/>
        </w:rPr>
      </w:pPr>
      <w:r w:rsidRPr="00AB0641">
        <w:rPr>
          <w:rFonts w:ascii="Calibri" w:hAnsi="Calibri" w:cs="Calibri"/>
          <w:bCs/>
          <w:iCs/>
          <w:sz w:val="24"/>
          <w:szCs w:val="24"/>
        </w:rPr>
        <w:lastRenderedPageBreak/>
        <w:t xml:space="preserve">Przyjęcie </w:t>
      </w:r>
      <w:r w:rsidR="00A862E0" w:rsidRPr="001802F6">
        <w:rPr>
          <w:rFonts w:ascii="Calibri" w:hAnsi="Calibri" w:cs="Calibri"/>
          <w:bCs/>
          <w:iCs/>
          <w:sz w:val="24"/>
          <w:szCs w:val="24"/>
        </w:rPr>
        <w:t>warunków konkursu oraz regulaminu</w:t>
      </w:r>
      <w:r w:rsidRPr="00AB0641">
        <w:rPr>
          <w:rFonts w:ascii="Calibri" w:hAnsi="Calibri" w:cs="Calibri"/>
          <w:bCs/>
          <w:iCs/>
          <w:sz w:val="24"/>
          <w:szCs w:val="24"/>
        </w:rPr>
        <w:t xml:space="preserve"> nastąpi po uwzględnieniu wszystkich uwag </w:t>
      </w:r>
      <w:r w:rsidR="00F273F7">
        <w:rPr>
          <w:rFonts w:ascii="Calibri" w:hAnsi="Calibri" w:cs="Calibri"/>
          <w:bCs/>
          <w:iCs/>
          <w:sz w:val="24"/>
          <w:szCs w:val="24"/>
        </w:rPr>
        <w:br/>
      </w:r>
      <w:r w:rsidRPr="00AB0641">
        <w:rPr>
          <w:rFonts w:ascii="Calibri" w:hAnsi="Calibri" w:cs="Calibri"/>
          <w:bCs/>
          <w:iCs/>
          <w:sz w:val="24"/>
          <w:szCs w:val="24"/>
        </w:rPr>
        <w:t>i zastrzeżeń Zamawiającego w sposób ustalony pomiędzy Stronami</w:t>
      </w:r>
      <w:r w:rsidR="001802F6">
        <w:rPr>
          <w:rFonts w:ascii="Calibri" w:hAnsi="Calibri" w:cs="Calibri"/>
          <w:bCs/>
          <w:iCs/>
          <w:sz w:val="24"/>
          <w:szCs w:val="24"/>
        </w:rPr>
        <w:t xml:space="preserve"> podczas spotkania </w:t>
      </w:r>
      <w:r w:rsidR="001802F6">
        <w:rPr>
          <w:rFonts w:ascii="Calibri" w:hAnsi="Calibri" w:cs="Calibri"/>
          <w:bCs/>
          <w:iCs/>
          <w:sz w:val="24"/>
          <w:szCs w:val="24"/>
        </w:rPr>
        <w:t>organizacyjnego</w:t>
      </w:r>
      <w:r w:rsidRPr="00AB0641">
        <w:rPr>
          <w:rFonts w:ascii="Calibri" w:hAnsi="Calibri" w:cs="Calibri"/>
          <w:bCs/>
          <w:iCs/>
          <w:sz w:val="24"/>
          <w:szCs w:val="24"/>
        </w:rPr>
        <w:t>.</w:t>
      </w:r>
    </w:p>
    <w:p w14:paraId="7B1CA82E" w14:textId="0E135666" w:rsidR="00FF76E1" w:rsidRPr="00AB0641" w:rsidRDefault="00FF76E1" w:rsidP="00CE0084">
      <w:pPr>
        <w:pStyle w:val="Akapitzlist"/>
        <w:numPr>
          <w:ilvl w:val="1"/>
          <w:numId w:val="6"/>
        </w:numPr>
        <w:tabs>
          <w:tab w:val="left" w:pos="567"/>
        </w:tabs>
        <w:spacing w:before="0" w:after="0"/>
        <w:ind w:left="426"/>
        <w:rPr>
          <w:rFonts w:ascii="Calibri" w:hAnsi="Calibri" w:cs="Calibri"/>
          <w:bCs/>
          <w:iCs/>
          <w:sz w:val="24"/>
          <w:szCs w:val="24"/>
        </w:rPr>
      </w:pPr>
      <w:r w:rsidRPr="00AB0641">
        <w:rPr>
          <w:rFonts w:ascii="Calibri" w:hAnsi="Calibri" w:cs="Calibri"/>
          <w:bCs/>
          <w:iCs/>
          <w:sz w:val="24"/>
          <w:szCs w:val="24"/>
        </w:rPr>
        <w:t xml:space="preserve">Jeśli po </w:t>
      </w:r>
      <w:r w:rsidR="001802F6">
        <w:rPr>
          <w:rFonts w:ascii="Calibri" w:hAnsi="Calibri" w:cs="Calibri"/>
          <w:bCs/>
          <w:iCs/>
          <w:sz w:val="24"/>
          <w:szCs w:val="24"/>
        </w:rPr>
        <w:t>dwukrotnym</w:t>
      </w:r>
      <w:r w:rsidR="001802F6" w:rsidRPr="00AB0641">
        <w:rPr>
          <w:rFonts w:ascii="Calibri" w:hAnsi="Calibri" w:cs="Calibri"/>
          <w:bCs/>
          <w:iCs/>
          <w:sz w:val="24"/>
          <w:szCs w:val="24"/>
        </w:rPr>
        <w:t xml:space="preserve"> </w:t>
      </w:r>
      <w:r w:rsidRPr="00AB0641">
        <w:rPr>
          <w:rFonts w:ascii="Calibri" w:hAnsi="Calibri" w:cs="Calibri"/>
          <w:bCs/>
          <w:iCs/>
          <w:sz w:val="24"/>
          <w:szCs w:val="24"/>
        </w:rPr>
        <w:t xml:space="preserve">wniesieniu uwag i zastrzeżeń do </w:t>
      </w:r>
      <w:r w:rsidR="001802F6">
        <w:rPr>
          <w:rFonts w:ascii="Calibri" w:hAnsi="Calibri" w:cs="Calibri"/>
          <w:bCs/>
          <w:iCs/>
          <w:sz w:val="24"/>
          <w:szCs w:val="24"/>
        </w:rPr>
        <w:t>dokumentów</w:t>
      </w:r>
      <w:r w:rsidRPr="00AB0641">
        <w:rPr>
          <w:rFonts w:ascii="Calibri" w:hAnsi="Calibri" w:cs="Calibri"/>
          <w:bCs/>
          <w:iCs/>
          <w:sz w:val="24"/>
          <w:szCs w:val="24"/>
        </w:rPr>
        <w:t xml:space="preserve">, Wykonawca nie przedstawi Zamawiającemu </w:t>
      </w:r>
      <w:r w:rsidR="001802F6">
        <w:rPr>
          <w:rFonts w:ascii="Calibri" w:hAnsi="Calibri" w:cs="Calibri"/>
          <w:bCs/>
          <w:iCs/>
          <w:sz w:val="24"/>
          <w:szCs w:val="24"/>
        </w:rPr>
        <w:t xml:space="preserve">dokumentów </w:t>
      </w:r>
      <w:r w:rsidRPr="00AB0641">
        <w:rPr>
          <w:rFonts w:ascii="Calibri" w:hAnsi="Calibri" w:cs="Calibri"/>
          <w:bCs/>
          <w:iCs/>
          <w:sz w:val="24"/>
          <w:szCs w:val="24"/>
        </w:rPr>
        <w:t>spełniając</w:t>
      </w:r>
      <w:r w:rsidR="001802F6">
        <w:rPr>
          <w:rFonts w:ascii="Calibri" w:hAnsi="Calibri" w:cs="Calibri"/>
          <w:bCs/>
          <w:iCs/>
          <w:sz w:val="24"/>
          <w:szCs w:val="24"/>
        </w:rPr>
        <w:t xml:space="preserve">ych </w:t>
      </w:r>
      <w:r w:rsidRPr="00AB0641">
        <w:rPr>
          <w:rFonts w:ascii="Calibri" w:hAnsi="Calibri" w:cs="Calibri"/>
          <w:bCs/>
          <w:iCs/>
          <w:sz w:val="24"/>
          <w:szCs w:val="24"/>
        </w:rPr>
        <w:t>jego wym</w:t>
      </w:r>
      <w:r w:rsidR="00477DD6">
        <w:rPr>
          <w:rFonts w:ascii="Calibri" w:hAnsi="Calibri" w:cs="Calibri"/>
          <w:bCs/>
          <w:iCs/>
          <w:sz w:val="24"/>
          <w:szCs w:val="24"/>
        </w:rPr>
        <w:t>a</w:t>
      </w:r>
      <w:r w:rsidRPr="00AB0641">
        <w:rPr>
          <w:rFonts w:ascii="Calibri" w:hAnsi="Calibri" w:cs="Calibri"/>
          <w:bCs/>
          <w:iCs/>
          <w:sz w:val="24"/>
          <w:szCs w:val="24"/>
        </w:rPr>
        <w:t>g</w:t>
      </w:r>
      <w:r w:rsidR="001802F6">
        <w:rPr>
          <w:rFonts w:ascii="Calibri" w:hAnsi="Calibri" w:cs="Calibri"/>
          <w:bCs/>
          <w:iCs/>
          <w:sz w:val="24"/>
          <w:szCs w:val="24"/>
        </w:rPr>
        <w:t>ania</w:t>
      </w:r>
      <w:r w:rsidRPr="00AB0641">
        <w:rPr>
          <w:rFonts w:ascii="Calibri" w:hAnsi="Calibri" w:cs="Calibri"/>
          <w:bCs/>
          <w:iCs/>
          <w:sz w:val="24"/>
          <w:szCs w:val="24"/>
        </w:rPr>
        <w:t xml:space="preserve"> (zgodnie </w:t>
      </w:r>
      <w:r w:rsidR="00477DD6">
        <w:rPr>
          <w:rFonts w:ascii="Calibri" w:hAnsi="Calibri" w:cs="Calibri"/>
          <w:bCs/>
          <w:iCs/>
          <w:sz w:val="24"/>
          <w:szCs w:val="24"/>
        </w:rPr>
        <w:br/>
      </w:r>
      <w:r w:rsidRPr="00AB0641">
        <w:rPr>
          <w:rFonts w:ascii="Calibri" w:hAnsi="Calibri" w:cs="Calibri"/>
          <w:bCs/>
          <w:iCs/>
          <w:sz w:val="24"/>
          <w:szCs w:val="24"/>
        </w:rPr>
        <w:t xml:space="preserve">z wcześniej zgłoszonymi uwagami i zastrzeżeniami), Zamawiający będzie miał prawo uznać, że Wykonawca nie jest zdolny do zrealizowania zamówienia w terminie i może odstąpić od umowy. </w:t>
      </w:r>
    </w:p>
    <w:p w14:paraId="2410D429" w14:textId="40E772BF" w:rsidR="00FF76E1" w:rsidRPr="00AB0641" w:rsidRDefault="00F273F7" w:rsidP="002D2090">
      <w:pPr>
        <w:pStyle w:val="Akapitzlist"/>
        <w:numPr>
          <w:ilvl w:val="1"/>
          <w:numId w:val="6"/>
        </w:numPr>
        <w:spacing w:before="0" w:after="0"/>
        <w:ind w:left="567" w:hanging="573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 xml:space="preserve">Po zamknięciu konkursu i dystrybucji nagród, </w:t>
      </w:r>
      <w:r w:rsidR="00FF76E1" w:rsidRPr="00AB0641">
        <w:rPr>
          <w:rFonts w:ascii="Calibri" w:hAnsi="Calibri" w:cs="Calibri"/>
          <w:bCs/>
          <w:iCs/>
          <w:sz w:val="24"/>
          <w:szCs w:val="24"/>
        </w:rPr>
        <w:t xml:space="preserve">Wykonawca przekaże Zamawiającemu </w:t>
      </w:r>
      <w:r w:rsidRPr="00AB0641">
        <w:rPr>
          <w:rFonts w:ascii="Calibri" w:hAnsi="Calibri" w:cs="Calibri"/>
          <w:bCs/>
          <w:iCs/>
          <w:sz w:val="24"/>
          <w:szCs w:val="24"/>
        </w:rPr>
        <w:t xml:space="preserve">protokół </w:t>
      </w:r>
      <w:r>
        <w:rPr>
          <w:rFonts w:ascii="Calibri" w:hAnsi="Calibri" w:cs="Calibri"/>
          <w:bCs/>
          <w:iCs/>
          <w:sz w:val="24"/>
          <w:szCs w:val="24"/>
        </w:rPr>
        <w:t>odbioru</w:t>
      </w:r>
      <w:r w:rsidRPr="00AB0641">
        <w:rPr>
          <w:rFonts w:ascii="Calibri" w:hAnsi="Calibri" w:cs="Calibri"/>
          <w:bCs/>
          <w:iCs/>
          <w:sz w:val="24"/>
          <w:szCs w:val="24"/>
        </w:rPr>
        <w:t xml:space="preserve"> </w:t>
      </w:r>
      <w:r>
        <w:rPr>
          <w:rFonts w:ascii="Calibri" w:hAnsi="Calibri" w:cs="Calibri"/>
          <w:bCs/>
          <w:iCs/>
          <w:sz w:val="24"/>
          <w:szCs w:val="24"/>
        </w:rPr>
        <w:t>(</w:t>
      </w:r>
      <w:r w:rsidR="00FF76E1" w:rsidRPr="00AB0641">
        <w:rPr>
          <w:rFonts w:ascii="Calibri" w:hAnsi="Calibri" w:cs="Calibri"/>
          <w:bCs/>
          <w:iCs/>
          <w:sz w:val="24"/>
          <w:szCs w:val="24"/>
        </w:rPr>
        <w:t>za pośrednictwem poczty elektronicznej).</w:t>
      </w:r>
      <w:r w:rsidRPr="00F273F7">
        <w:rPr>
          <w:rFonts w:ascii="Calibri" w:hAnsi="Calibri" w:cs="Calibri"/>
          <w:bCs/>
          <w:iCs/>
          <w:sz w:val="24"/>
          <w:szCs w:val="24"/>
        </w:rPr>
        <w:t xml:space="preserve"> </w:t>
      </w:r>
    </w:p>
    <w:p w14:paraId="34A7DE2B" w14:textId="5294770B" w:rsidR="00FF76E1" w:rsidRPr="00AB0641" w:rsidRDefault="00FF76E1" w:rsidP="00016ACE">
      <w:pPr>
        <w:pStyle w:val="Akapitzlist"/>
        <w:numPr>
          <w:ilvl w:val="1"/>
          <w:numId w:val="6"/>
        </w:numPr>
        <w:spacing w:before="0" w:after="0"/>
        <w:ind w:left="426"/>
        <w:rPr>
          <w:rFonts w:ascii="Calibri" w:hAnsi="Calibri" w:cs="Calibri"/>
          <w:bCs/>
          <w:iCs/>
          <w:sz w:val="24"/>
          <w:szCs w:val="24"/>
        </w:rPr>
      </w:pPr>
      <w:r w:rsidRPr="00AB0641">
        <w:rPr>
          <w:rFonts w:ascii="Calibri" w:hAnsi="Calibri" w:cs="Calibri"/>
          <w:bCs/>
          <w:iCs/>
          <w:sz w:val="24"/>
          <w:szCs w:val="24"/>
        </w:rPr>
        <w:t>Protokół</w:t>
      </w:r>
      <w:r w:rsidR="00477DD6">
        <w:rPr>
          <w:rFonts w:ascii="Calibri" w:hAnsi="Calibri" w:cs="Calibri"/>
          <w:bCs/>
          <w:iCs/>
          <w:sz w:val="24"/>
          <w:szCs w:val="24"/>
        </w:rPr>
        <w:t xml:space="preserve"> odbioru </w:t>
      </w:r>
      <w:r w:rsidRPr="00AB0641">
        <w:rPr>
          <w:rFonts w:ascii="Calibri" w:hAnsi="Calibri" w:cs="Calibri"/>
          <w:bCs/>
          <w:iCs/>
          <w:sz w:val="24"/>
          <w:szCs w:val="24"/>
        </w:rPr>
        <w:t>będzie zawierał:</w:t>
      </w:r>
    </w:p>
    <w:p w14:paraId="2702F715" w14:textId="4B837119" w:rsidR="00FF76E1" w:rsidRPr="00AB0641" w:rsidRDefault="00580A99" w:rsidP="00016ACE">
      <w:pPr>
        <w:pStyle w:val="Akapitzlist"/>
        <w:numPr>
          <w:ilvl w:val="2"/>
          <w:numId w:val="6"/>
        </w:numPr>
        <w:spacing w:before="0" w:after="0"/>
        <w:ind w:left="1418" w:hanging="709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>zrzut strony internetowej dedykowanej konkursowi</w:t>
      </w:r>
      <w:r w:rsidR="00FF76E1" w:rsidRPr="00AB0641">
        <w:rPr>
          <w:rFonts w:ascii="Calibri" w:hAnsi="Calibri" w:cs="Calibri"/>
          <w:bCs/>
          <w:iCs/>
          <w:sz w:val="24"/>
          <w:szCs w:val="24"/>
        </w:rPr>
        <w:t>;</w:t>
      </w:r>
    </w:p>
    <w:p w14:paraId="67134652" w14:textId="736772A0" w:rsidR="00FF76E1" w:rsidRPr="005F4193" w:rsidRDefault="00580A99" w:rsidP="005F4193">
      <w:pPr>
        <w:pStyle w:val="Akapitzlist"/>
        <w:numPr>
          <w:ilvl w:val="2"/>
          <w:numId w:val="6"/>
        </w:numPr>
        <w:spacing w:before="0" w:after="0"/>
        <w:ind w:left="1418" w:hanging="709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 xml:space="preserve">warunki </w:t>
      </w:r>
      <w:r w:rsidR="00DE4C2D">
        <w:rPr>
          <w:rFonts w:ascii="Calibri" w:hAnsi="Calibri" w:cs="Calibri"/>
          <w:bCs/>
          <w:iCs/>
          <w:sz w:val="24"/>
          <w:szCs w:val="24"/>
        </w:rPr>
        <w:t xml:space="preserve">i sposoby </w:t>
      </w:r>
      <w:r>
        <w:rPr>
          <w:rFonts w:ascii="Calibri" w:hAnsi="Calibri" w:cs="Calibri"/>
          <w:bCs/>
          <w:iCs/>
          <w:sz w:val="24"/>
          <w:szCs w:val="24"/>
        </w:rPr>
        <w:t>uczestnictwa w konkursie (np. pytania konkursowe)</w:t>
      </w:r>
      <w:r w:rsidR="00FF76E1" w:rsidRPr="00AB0641">
        <w:rPr>
          <w:rFonts w:ascii="Calibri" w:hAnsi="Calibri" w:cs="Calibri"/>
          <w:bCs/>
          <w:iCs/>
          <w:sz w:val="24"/>
          <w:szCs w:val="24"/>
        </w:rPr>
        <w:t>;</w:t>
      </w:r>
    </w:p>
    <w:p w14:paraId="697DA21C" w14:textId="57D7B298" w:rsidR="00FF76E1" w:rsidRPr="005F4193" w:rsidRDefault="00FF76E1" w:rsidP="005F4193">
      <w:pPr>
        <w:pStyle w:val="Akapitzlist"/>
        <w:numPr>
          <w:ilvl w:val="2"/>
          <w:numId w:val="6"/>
        </w:numPr>
        <w:spacing w:before="0" w:after="0"/>
        <w:ind w:left="1418" w:hanging="709"/>
        <w:rPr>
          <w:rFonts w:ascii="Calibri" w:hAnsi="Calibri" w:cs="Calibri"/>
          <w:bCs/>
          <w:iCs/>
          <w:sz w:val="24"/>
          <w:szCs w:val="24"/>
        </w:rPr>
      </w:pPr>
      <w:r w:rsidRPr="00AB0641">
        <w:rPr>
          <w:rFonts w:ascii="Calibri" w:hAnsi="Calibri" w:cs="Calibri"/>
          <w:bCs/>
          <w:iCs/>
          <w:sz w:val="24"/>
          <w:szCs w:val="24"/>
        </w:rPr>
        <w:t xml:space="preserve">wszystkie </w:t>
      </w:r>
      <w:r w:rsidR="00580A99">
        <w:rPr>
          <w:rFonts w:ascii="Calibri" w:hAnsi="Calibri" w:cs="Calibri"/>
          <w:bCs/>
          <w:iCs/>
          <w:sz w:val="24"/>
          <w:szCs w:val="24"/>
        </w:rPr>
        <w:t xml:space="preserve">przygotowane </w:t>
      </w:r>
      <w:r w:rsidRPr="00AB0641">
        <w:rPr>
          <w:rFonts w:ascii="Calibri" w:hAnsi="Calibri" w:cs="Calibri"/>
          <w:bCs/>
          <w:iCs/>
          <w:sz w:val="24"/>
          <w:szCs w:val="24"/>
        </w:rPr>
        <w:t xml:space="preserve">pliki </w:t>
      </w:r>
      <w:r w:rsidR="00580A99">
        <w:rPr>
          <w:rFonts w:ascii="Calibri" w:hAnsi="Calibri" w:cs="Calibri"/>
          <w:bCs/>
          <w:iCs/>
          <w:sz w:val="24"/>
          <w:szCs w:val="24"/>
        </w:rPr>
        <w:t xml:space="preserve">graficzne używane do promocji </w:t>
      </w:r>
    </w:p>
    <w:p w14:paraId="0678B3FA" w14:textId="77777777" w:rsidR="00580A99" w:rsidRDefault="00580A99" w:rsidP="005F4193">
      <w:pPr>
        <w:pStyle w:val="Akapitzlist"/>
        <w:numPr>
          <w:ilvl w:val="2"/>
          <w:numId w:val="6"/>
        </w:numPr>
        <w:spacing w:before="0" w:after="0"/>
        <w:ind w:left="1418" w:hanging="709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>informację o ilości zgłoszeń</w:t>
      </w:r>
    </w:p>
    <w:p w14:paraId="76A57349" w14:textId="77777777" w:rsidR="00580A99" w:rsidRPr="00F273F7" w:rsidRDefault="00580A99" w:rsidP="005F4193">
      <w:pPr>
        <w:pStyle w:val="Akapitzlist"/>
        <w:numPr>
          <w:ilvl w:val="2"/>
          <w:numId w:val="6"/>
        </w:numPr>
        <w:spacing w:before="0" w:after="0"/>
        <w:ind w:left="1418" w:hanging="709"/>
        <w:rPr>
          <w:rFonts w:ascii="Calibri" w:hAnsi="Calibri" w:cs="Calibri"/>
          <w:bCs/>
          <w:iCs/>
          <w:sz w:val="24"/>
          <w:szCs w:val="24"/>
        </w:rPr>
      </w:pPr>
      <w:r w:rsidRPr="00F273F7">
        <w:rPr>
          <w:rFonts w:ascii="Calibri" w:hAnsi="Calibri" w:cs="Calibri"/>
          <w:bCs/>
          <w:iCs/>
          <w:sz w:val="24"/>
          <w:szCs w:val="24"/>
        </w:rPr>
        <w:t>protokół potwierdzający odbiór nagród przez laureatów</w:t>
      </w:r>
    </w:p>
    <w:p w14:paraId="13C102B6" w14:textId="12C477BB" w:rsidR="00FF76E1" w:rsidRPr="00AB0641" w:rsidRDefault="00FF76E1" w:rsidP="002D2090">
      <w:pPr>
        <w:pStyle w:val="Akapitzlist"/>
        <w:numPr>
          <w:ilvl w:val="1"/>
          <w:numId w:val="6"/>
        </w:numPr>
        <w:spacing w:before="0" w:after="0"/>
        <w:ind w:left="567" w:hanging="573"/>
        <w:rPr>
          <w:rFonts w:ascii="Calibri" w:hAnsi="Calibri" w:cs="Calibri"/>
          <w:bCs/>
          <w:iCs/>
          <w:sz w:val="24"/>
          <w:szCs w:val="24"/>
        </w:rPr>
      </w:pPr>
      <w:r w:rsidRPr="00AB0641">
        <w:rPr>
          <w:rFonts w:ascii="Calibri" w:hAnsi="Calibri" w:cs="Calibri"/>
          <w:bCs/>
          <w:iCs/>
          <w:sz w:val="24"/>
          <w:szCs w:val="24"/>
        </w:rPr>
        <w:t xml:space="preserve">Zamawiający </w:t>
      </w:r>
      <w:r w:rsidR="000E51DC" w:rsidRPr="00AB0641">
        <w:rPr>
          <w:rFonts w:ascii="Calibri" w:hAnsi="Calibri" w:cs="Calibri"/>
          <w:bCs/>
          <w:iCs/>
          <w:sz w:val="24"/>
          <w:szCs w:val="24"/>
        </w:rPr>
        <w:t xml:space="preserve">w ciągu 1 </w:t>
      </w:r>
      <w:r w:rsidR="002D2090">
        <w:rPr>
          <w:rFonts w:ascii="Calibri" w:hAnsi="Calibri" w:cs="Calibri"/>
          <w:bCs/>
          <w:iCs/>
          <w:sz w:val="24"/>
          <w:szCs w:val="24"/>
        </w:rPr>
        <w:t xml:space="preserve">roboczego </w:t>
      </w:r>
      <w:r w:rsidR="000E51DC" w:rsidRPr="00AB0641">
        <w:rPr>
          <w:rFonts w:ascii="Calibri" w:hAnsi="Calibri" w:cs="Calibri"/>
          <w:bCs/>
          <w:iCs/>
          <w:sz w:val="24"/>
          <w:szCs w:val="24"/>
        </w:rPr>
        <w:t xml:space="preserve">dnia </w:t>
      </w:r>
      <w:r w:rsidRPr="00AB0641">
        <w:rPr>
          <w:rFonts w:ascii="Calibri" w:hAnsi="Calibri" w:cs="Calibri"/>
          <w:bCs/>
          <w:iCs/>
          <w:sz w:val="24"/>
          <w:szCs w:val="24"/>
        </w:rPr>
        <w:t xml:space="preserve"> zaakceptuje protokół lub zgłosi poprawki, które Wykonawca obowiązany będzie uwzględnić w ciągu kolejn</w:t>
      </w:r>
      <w:r w:rsidR="000E51DC" w:rsidRPr="00AB0641">
        <w:rPr>
          <w:rFonts w:ascii="Calibri" w:hAnsi="Calibri" w:cs="Calibri"/>
          <w:bCs/>
          <w:iCs/>
          <w:sz w:val="24"/>
          <w:szCs w:val="24"/>
        </w:rPr>
        <w:t>ego</w:t>
      </w:r>
      <w:r w:rsidRPr="00AB0641">
        <w:rPr>
          <w:rFonts w:ascii="Calibri" w:hAnsi="Calibri" w:cs="Calibri"/>
          <w:bCs/>
          <w:iCs/>
          <w:sz w:val="24"/>
          <w:szCs w:val="24"/>
        </w:rPr>
        <w:t xml:space="preserve"> </w:t>
      </w:r>
      <w:r w:rsidR="000E51DC" w:rsidRPr="00AB0641">
        <w:rPr>
          <w:rFonts w:ascii="Calibri" w:hAnsi="Calibri" w:cs="Calibri"/>
          <w:bCs/>
          <w:iCs/>
          <w:sz w:val="24"/>
          <w:szCs w:val="24"/>
        </w:rPr>
        <w:t>1</w:t>
      </w:r>
      <w:r w:rsidRPr="00AB0641">
        <w:rPr>
          <w:rFonts w:ascii="Calibri" w:hAnsi="Calibri" w:cs="Calibri"/>
          <w:bCs/>
          <w:iCs/>
          <w:sz w:val="24"/>
          <w:szCs w:val="24"/>
        </w:rPr>
        <w:t xml:space="preserve"> dni</w:t>
      </w:r>
      <w:r w:rsidR="000E51DC" w:rsidRPr="00AB0641">
        <w:rPr>
          <w:rFonts w:ascii="Calibri" w:hAnsi="Calibri" w:cs="Calibri"/>
          <w:bCs/>
          <w:iCs/>
          <w:sz w:val="24"/>
          <w:szCs w:val="24"/>
        </w:rPr>
        <w:t>a</w:t>
      </w:r>
      <w:r w:rsidR="002D2090">
        <w:rPr>
          <w:rFonts w:ascii="Calibri" w:hAnsi="Calibri" w:cs="Calibri"/>
          <w:bCs/>
          <w:iCs/>
          <w:sz w:val="24"/>
          <w:szCs w:val="24"/>
        </w:rPr>
        <w:t xml:space="preserve"> roboczego</w:t>
      </w:r>
      <w:r w:rsidRPr="00AB0641">
        <w:rPr>
          <w:rFonts w:ascii="Calibri" w:hAnsi="Calibri" w:cs="Calibri"/>
          <w:bCs/>
          <w:iCs/>
          <w:sz w:val="24"/>
          <w:szCs w:val="24"/>
        </w:rPr>
        <w:t xml:space="preserve">. </w:t>
      </w:r>
    </w:p>
    <w:p w14:paraId="6E91C13A" w14:textId="77777777" w:rsidR="00FF76E1" w:rsidRPr="00AB0641" w:rsidRDefault="00FF76E1" w:rsidP="002D2090">
      <w:pPr>
        <w:pStyle w:val="Akapitzlist"/>
        <w:numPr>
          <w:ilvl w:val="1"/>
          <w:numId w:val="6"/>
        </w:numPr>
        <w:spacing w:before="0" w:after="0"/>
        <w:ind w:left="567" w:hanging="573"/>
        <w:rPr>
          <w:rFonts w:ascii="Calibri" w:hAnsi="Calibri" w:cs="Calibri"/>
          <w:bCs/>
          <w:iCs/>
          <w:sz w:val="24"/>
          <w:szCs w:val="24"/>
        </w:rPr>
      </w:pPr>
      <w:r w:rsidRPr="00AB0641">
        <w:rPr>
          <w:rFonts w:ascii="Calibri" w:hAnsi="Calibri" w:cs="Calibri"/>
          <w:bCs/>
          <w:iCs/>
          <w:sz w:val="24"/>
          <w:szCs w:val="24"/>
        </w:rPr>
        <w:t>Akceptacja lub zgłoszenie uwag do protokołu nastąpi za pośrednictwem poczty elektronicznej.</w:t>
      </w:r>
    </w:p>
    <w:p w14:paraId="68AEC85A" w14:textId="404EC8AB" w:rsidR="00FF76E1" w:rsidRDefault="00FF76E1" w:rsidP="002D2090">
      <w:pPr>
        <w:pStyle w:val="Akapitzlist"/>
        <w:numPr>
          <w:ilvl w:val="1"/>
          <w:numId w:val="6"/>
        </w:numPr>
        <w:spacing w:before="0" w:after="0"/>
        <w:ind w:left="567" w:hanging="573"/>
        <w:rPr>
          <w:rFonts w:ascii="Calibri" w:hAnsi="Calibri" w:cs="Calibri"/>
          <w:bCs/>
          <w:iCs/>
          <w:sz w:val="24"/>
          <w:szCs w:val="24"/>
        </w:rPr>
      </w:pPr>
      <w:r w:rsidRPr="00AB0641">
        <w:rPr>
          <w:rFonts w:ascii="Calibri" w:hAnsi="Calibri" w:cs="Calibri"/>
          <w:bCs/>
          <w:iCs/>
          <w:sz w:val="24"/>
          <w:szCs w:val="24"/>
        </w:rPr>
        <w:t xml:space="preserve">Zaakceptowany protokół </w:t>
      </w:r>
      <w:r w:rsidR="00477DD6">
        <w:rPr>
          <w:rFonts w:ascii="Calibri" w:hAnsi="Calibri" w:cs="Calibri"/>
          <w:bCs/>
          <w:iCs/>
          <w:sz w:val="24"/>
          <w:szCs w:val="24"/>
        </w:rPr>
        <w:t xml:space="preserve">odbioru </w:t>
      </w:r>
      <w:r w:rsidRPr="00AB0641">
        <w:rPr>
          <w:rFonts w:ascii="Calibri" w:hAnsi="Calibri" w:cs="Calibri"/>
          <w:bCs/>
          <w:iCs/>
          <w:sz w:val="24"/>
          <w:szCs w:val="24"/>
        </w:rPr>
        <w:t>będą podstawą do wystawienia faktury za realizację zamówienia.</w:t>
      </w:r>
    </w:p>
    <w:p w14:paraId="00F572F9" w14:textId="34178B53" w:rsidR="002D2090" w:rsidRPr="002A62B7" w:rsidRDefault="002D2090" w:rsidP="002D2090">
      <w:pPr>
        <w:pStyle w:val="Akapitzlist"/>
        <w:numPr>
          <w:ilvl w:val="1"/>
          <w:numId w:val="6"/>
        </w:numPr>
        <w:spacing w:before="0" w:after="0"/>
        <w:ind w:left="567" w:hanging="573"/>
        <w:rPr>
          <w:rFonts w:ascii="Calibri" w:eastAsia="Times New Roman" w:hAnsi="Calibri" w:cs="Calibri"/>
          <w:sz w:val="24"/>
          <w:szCs w:val="24"/>
          <w:lang w:eastAsia="pl-PL"/>
        </w:rPr>
      </w:pPr>
      <w:r w:rsidRPr="002D2090">
        <w:rPr>
          <w:rFonts w:ascii="Calibri" w:hAnsi="Calibri" w:cs="Calibri"/>
          <w:bCs/>
          <w:iCs/>
          <w:sz w:val="24"/>
          <w:szCs w:val="24"/>
        </w:rPr>
        <w:t>Ilekroć</w:t>
      </w:r>
      <w:r w:rsidRPr="002A62B7">
        <w:rPr>
          <w:rFonts w:ascii="Calibri" w:eastAsia="Times New Roman" w:hAnsi="Calibri" w:cs="Calibri"/>
          <w:sz w:val="24"/>
          <w:szCs w:val="24"/>
          <w:lang w:eastAsia="pl-PL"/>
        </w:rPr>
        <w:t xml:space="preserve"> w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niniejszym dokumencie </w:t>
      </w:r>
      <w:r w:rsidRPr="002A62B7">
        <w:rPr>
          <w:rFonts w:ascii="Calibri" w:eastAsia="Times New Roman" w:hAnsi="Calibri" w:cs="Calibri"/>
          <w:sz w:val="24"/>
          <w:szCs w:val="24"/>
          <w:lang w:eastAsia="pl-PL"/>
        </w:rPr>
        <w:t xml:space="preserve">jest mowa o dniach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roboczych </w:t>
      </w:r>
      <w:r w:rsidRPr="002A62B7">
        <w:rPr>
          <w:rFonts w:ascii="Calibri" w:eastAsia="Times New Roman" w:hAnsi="Calibri" w:cs="Calibri"/>
          <w:sz w:val="24"/>
          <w:szCs w:val="24"/>
          <w:lang w:eastAsia="pl-PL"/>
        </w:rPr>
        <w:t>należy przez to rozumieć dni od poniedziałku do piątku w godzinach 8:30 – 16:30, z wyłączeniem dni ustawowo wolnych od pracy.</w:t>
      </w:r>
    </w:p>
    <w:p w14:paraId="0D76AE1D" w14:textId="77777777" w:rsidR="002D2090" w:rsidRPr="00AB0641" w:rsidRDefault="002D2090" w:rsidP="002D2090">
      <w:pPr>
        <w:pStyle w:val="Akapitzlist"/>
        <w:spacing w:before="0" w:after="0"/>
        <w:ind w:left="567"/>
        <w:rPr>
          <w:rFonts w:ascii="Calibri" w:hAnsi="Calibri" w:cs="Calibri"/>
          <w:bCs/>
          <w:iCs/>
          <w:sz w:val="24"/>
          <w:szCs w:val="24"/>
        </w:rPr>
      </w:pPr>
    </w:p>
    <w:p w14:paraId="1DA8F95C" w14:textId="2132C9FE" w:rsidR="002435A2" w:rsidRPr="00AB0641" w:rsidRDefault="002435A2" w:rsidP="00016ACE">
      <w:pPr>
        <w:pStyle w:val="Nagwek2"/>
        <w:keepNext w:val="0"/>
        <w:keepLines w:val="0"/>
        <w:numPr>
          <w:ilvl w:val="0"/>
          <w:numId w:val="6"/>
        </w:numPr>
        <w:spacing w:before="0" w:after="0"/>
        <w:ind w:left="357" w:hanging="357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AB0641">
        <w:rPr>
          <w:rFonts w:ascii="Calibri" w:hAnsi="Calibri" w:cs="Calibri"/>
          <w:b/>
          <w:color w:val="000000" w:themeColor="text1"/>
          <w:sz w:val="24"/>
          <w:szCs w:val="24"/>
        </w:rPr>
        <w:t xml:space="preserve">Obowiązkowe oznakowanie </w:t>
      </w:r>
      <w:r w:rsidR="00255BDD">
        <w:rPr>
          <w:rFonts w:ascii="Calibri" w:hAnsi="Calibri" w:cs="Calibri"/>
          <w:b/>
          <w:color w:val="000000" w:themeColor="text1"/>
          <w:sz w:val="24"/>
          <w:szCs w:val="24"/>
        </w:rPr>
        <w:t>materiałów graficznych</w:t>
      </w:r>
    </w:p>
    <w:p w14:paraId="7672F471" w14:textId="47EF09C9" w:rsidR="002435A2" w:rsidRPr="00AB0641" w:rsidRDefault="00255BDD" w:rsidP="00624B12">
      <w:pPr>
        <w:pStyle w:val="Akapitzlist"/>
        <w:numPr>
          <w:ilvl w:val="1"/>
          <w:numId w:val="6"/>
        </w:numPr>
        <w:spacing w:before="0" w:after="0"/>
        <w:ind w:left="426" w:hanging="426"/>
        <w:rPr>
          <w:rFonts w:ascii="Calibri" w:hAnsi="Calibri" w:cs="Calibri"/>
          <w:bCs/>
          <w:color w:val="000000" w:themeColor="text1"/>
          <w:sz w:val="24"/>
          <w:szCs w:val="24"/>
        </w:rPr>
      </w:pPr>
      <w:r>
        <w:rPr>
          <w:rFonts w:ascii="Calibri" w:eastAsiaTheme="majorEastAsia" w:hAnsi="Calibri" w:cs="Calibri"/>
          <w:bCs/>
          <w:color w:val="000000" w:themeColor="text1"/>
          <w:sz w:val="24"/>
          <w:szCs w:val="24"/>
        </w:rPr>
        <w:t>Wszelkie materiały graficzne stworzone na potrzeby konkursu muszą</w:t>
      </w:r>
      <w:r w:rsidR="002435A2" w:rsidRPr="00AB0641">
        <w:rPr>
          <w:rFonts w:ascii="Calibri" w:eastAsiaTheme="majorEastAsia" w:hAnsi="Calibri" w:cs="Calibri"/>
          <w:bCs/>
          <w:color w:val="000000" w:themeColor="text1"/>
          <w:sz w:val="24"/>
          <w:szCs w:val="24"/>
        </w:rPr>
        <w:t xml:space="preserve"> </w:t>
      </w:r>
      <w:r w:rsidR="002435A2" w:rsidRPr="00AB0641">
        <w:rPr>
          <w:rFonts w:ascii="Calibri" w:hAnsi="Calibri" w:cs="Calibri"/>
          <w:bCs/>
          <w:color w:val="000000" w:themeColor="text1"/>
          <w:sz w:val="24"/>
          <w:szCs w:val="24"/>
        </w:rPr>
        <w:t>posiadać odpowiednie oznakowane zestawieniem znaków wraz z informacją o źródle finansowania.</w:t>
      </w:r>
    </w:p>
    <w:p w14:paraId="509F58BE" w14:textId="7854DFD5" w:rsidR="002435A2" w:rsidRPr="00255BDD" w:rsidRDefault="00255BDD" w:rsidP="002D2090">
      <w:pPr>
        <w:pStyle w:val="Akapitzlist"/>
        <w:numPr>
          <w:ilvl w:val="1"/>
          <w:numId w:val="6"/>
        </w:numPr>
        <w:spacing w:before="0" w:after="0"/>
        <w:ind w:left="426" w:hanging="426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255BDD">
        <w:rPr>
          <w:rFonts w:ascii="Calibri" w:hAnsi="Calibri" w:cs="Calibri"/>
          <w:bCs/>
          <w:color w:val="000000" w:themeColor="text1"/>
          <w:sz w:val="24"/>
          <w:szCs w:val="24"/>
        </w:rPr>
        <w:t xml:space="preserve">Niezbędne </w:t>
      </w:r>
      <w:r w:rsidRPr="002D2090">
        <w:rPr>
          <w:rFonts w:ascii="Calibri" w:eastAsiaTheme="majorEastAsia" w:hAnsi="Calibri" w:cs="Calibri"/>
          <w:bCs/>
          <w:color w:val="000000" w:themeColor="text1"/>
          <w:sz w:val="24"/>
          <w:szCs w:val="24"/>
        </w:rPr>
        <w:t>l</w:t>
      </w:r>
      <w:r w:rsidR="002435A2" w:rsidRPr="002D2090">
        <w:rPr>
          <w:rFonts w:ascii="Calibri" w:eastAsiaTheme="majorEastAsia" w:hAnsi="Calibri" w:cs="Calibri"/>
          <w:bCs/>
          <w:color w:val="000000" w:themeColor="text1"/>
          <w:sz w:val="24"/>
          <w:szCs w:val="24"/>
        </w:rPr>
        <w:t>ogotypy</w:t>
      </w:r>
      <w:r w:rsidR="002435A2" w:rsidRPr="00255BDD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</w:t>
      </w:r>
      <w:r w:rsidRPr="00255BDD">
        <w:rPr>
          <w:rFonts w:ascii="Calibri" w:hAnsi="Calibri" w:cs="Calibri"/>
          <w:bCs/>
          <w:color w:val="000000" w:themeColor="text1"/>
          <w:sz w:val="24"/>
          <w:szCs w:val="24"/>
        </w:rPr>
        <w:t>i inne wymagane materiały graficzne (m.in. Księga Tożsamości Wizualnej</w:t>
      </w:r>
      <w:r w:rsidR="000C669C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M</w:t>
      </w:r>
      <w:r w:rsidRPr="00255BDD">
        <w:rPr>
          <w:rFonts w:ascii="Calibri" w:hAnsi="Calibri" w:cs="Calibri"/>
          <w:bCs/>
          <w:color w:val="000000" w:themeColor="text1"/>
          <w:sz w:val="24"/>
          <w:szCs w:val="24"/>
        </w:rPr>
        <w:t>arki Fundusze Europejskie</w:t>
      </w:r>
      <w:r>
        <w:rPr>
          <w:rFonts w:ascii="Calibri" w:hAnsi="Calibri" w:cs="Calibri"/>
          <w:bCs/>
          <w:color w:val="000000" w:themeColor="text1"/>
          <w:sz w:val="24"/>
          <w:szCs w:val="24"/>
        </w:rPr>
        <w:t xml:space="preserve"> </w:t>
      </w:r>
      <w:r w:rsidRPr="00255BDD">
        <w:rPr>
          <w:rFonts w:ascii="Calibri" w:hAnsi="Calibri" w:cs="Calibri"/>
          <w:bCs/>
          <w:color w:val="000000" w:themeColor="text1"/>
          <w:sz w:val="24"/>
          <w:szCs w:val="24"/>
        </w:rPr>
        <w:t>2021 – 2027</w:t>
      </w:r>
      <w:r>
        <w:rPr>
          <w:rFonts w:ascii="Calibri" w:hAnsi="Calibri" w:cs="Calibri"/>
          <w:bCs/>
          <w:color w:val="000000" w:themeColor="text1"/>
          <w:sz w:val="24"/>
          <w:szCs w:val="24"/>
        </w:rPr>
        <w:t xml:space="preserve">) </w:t>
      </w:r>
      <w:r w:rsidR="002435A2" w:rsidRPr="00255BDD">
        <w:rPr>
          <w:rFonts w:ascii="Calibri" w:hAnsi="Calibri" w:cs="Calibri"/>
          <w:bCs/>
          <w:color w:val="000000" w:themeColor="text1"/>
          <w:sz w:val="24"/>
          <w:szCs w:val="24"/>
        </w:rPr>
        <w:t xml:space="preserve">zostaną przekazane Wykonawcy przez Zamawiającego po </w:t>
      </w:r>
      <w:r w:rsidR="002D2090">
        <w:rPr>
          <w:rFonts w:ascii="Calibri" w:hAnsi="Calibri" w:cs="Calibri"/>
          <w:bCs/>
          <w:color w:val="000000" w:themeColor="text1"/>
          <w:sz w:val="24"/>
          <w:szCs w:val="24"/>
        </w:rPr>
        <w:t>zawarciu</w:t>
      </w:r>
      <w:r w:rsidR="002435A2" w:rsidRPr="00255BDD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</w:t>
      </w:r>
      <w:r w:rsidR="002D2090">
        <w:rPr>
          <w:rFonts w:ascii="Calibri" w:hAnsi="Calibri" w:cs="Calibri"/>
          <w:bCs/>
          <w:color w:val="000000" w:themeColor="text1"/>
          <w:sz w:val="24"/>
          <w:szCs w:val="24"/>
        </w:rPr>
        <w:t>u</w:t>
      </w:r>
      <w:r w:rsidR="002435A2" w:rsidRPr="00255BDD">
        <w:rPr>
          <w:rFonts w:ascii="Calibri" w:hAnsi="Calibri" w:cs="Calibri"/>
          <w:bCs/>
          <w:color w:val="000000" w:themeColor="text1"/>
          <w:sz w:val="24"/>
          <w:szCs w:val="24"/>
        </w:rPr>
        <w:t>mowy.</w:t>
      </w:r>
    </w:p>
    <w:p w14:paraId="26F6FA24" w14:textId="77777777" w:rsidR="00624B12" w:rsidRPr="00AB0641" w:rsidRDefault="00624B12" w:rsidP="00624B12">
      <w:pPr>
        <w:pStyle w:val="Akapitzlist"/>
        <w:spacing w:before="0" w:after="0"/>
        <w:ind w:left="792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44E8E8EB" w14:textId="448D2C6D" w:rsidR="002656AE" w:rsidRPr="00AB0641" w:rsidRDefault="002656AE" w:rsidP="00016ACE">
      <w:pPr>
        <w:spacing w:before="0" w:after="0"/>
        <w:ind w:left="360"/>
        <w:rPr>
          <w:rFonts w:ascii="Calibri" w:hAnsi="Calibri" w:cs="Calibri"/>
          <w:color w:val="222222"/>
          <w:sz w:val="24"/>
          <w:szCs w:val="24"/>
        </w:rPr>
      </w:pPr>
      <w:bookmarkStart w:id="3" w:name="_Hlk184807180"/>
    </w:p>
    <w:p w14:paraId="100736EB" w14:textId="77777777" w:rsidR="00444FB9" w:rsidRPr="00AB0641" w:rsidRDefault="00444FB9" w:rsidP="00016ACE">
      <w:pPr>
        <w:spacing w:before="0" w:after="0"/>
        <w:ind w:left="360"/>
        <w:rPr>
          <w:rFonts w:ascii="Calibri" w:hAnsi="Calibri" w:cs="Calibri"/>
          <w:color w:val="222222"/>
          <w:sz w:val="24"/>
          <w:szCs w:val="24"/>
        </w:rPr>
      </w:pPr>
    </w:p>
    <w:bookmarkEnd w:id="0"/>
    <w:bookmarkEnd w:id="3"/>
    <w:p w14:paraId="2ECF97D7" w14:textId="77777777" w:rsidR="001F6BCE" w:rsidRPr="00AB0641" w:rsidRDefault="001F6BCE" w:rsidP="00016ACE">
      <w:pPr>
        <w:spacing w:before="0" w:after="0"/>
        <w:rPr>
          <w:rFonts w:ascii="Calibri" w:hAnsi="Calibri" w:cs="Calibri"/>
          <w:sz w:val="24"/>
          <w:szCs w:val="24"/>
        </w:rPr>
      </w:pPr>
    </w:p>
    <w:sectPr w:rsidR="001F6BCE" w:rsidRPr="00AB0641" w:rsidSect="00D32667">
      <w:headerReference w:type="default" r:id="rId8"/>
      <w:headerReference w:type="first" r:id="rId9"/>
      <w:pgSz w:w="12240" w:h="15840"/>
      <w:pgMar w:top="95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50AD3" w14:textId="77777777" w:rsidR="001B3EF2" w:rsidRDefault="001B3EF2" w:rsidP="00955C53">
      <w:pPr>
        <w:spacing w:before="0" w:after="0" w:line="240" w:lineRule="auto"/>
      </w:pPr>
      <w:r>
        <w:separator/>
      </w:r>
    </w:p>
  </w:endnote>
  <w:endnote w:type="continuationSeparator" w:id="0">
    <w:p w14:paraId="416F2EC2" w14:textId="77777777" w:rsidR="001B3EF2" w:rsidRDefault="001B3EF2" w:rsidP="00955C5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35D8C" w14:textId="77777777" w:rsidR="001B3EF2" w:rsidRDefault="001B3EF2" w:rsidP="00955C53">
      <w:pPr>
        <w:spacing w:before="0" w:after="0" w:line="240" w:lineRule="auto"/>
      </w:pPr>
      <w:r>
        <w:separator/>
      </w:r>
    </w:p>
  </w:footnote>
  <w:footnote w:type="continuationSeparator" w:id="0">
    <w:p w14:paraId="3FCC6930" w14:textId="77777777" w:rsidR="001B3EF2" w:rsidRDefault="001B3EF2" w:rsidP="00955C53">
      <w:pPr>
        <w:spacing w:before="0" w:after="0" w:line="240" w:lineRule="auto"/>
      </w:pPr>
      <w:r>
        <w:continuationSeparator/>
      </w:r>
    </w:p>
  </w:footnote>
  <w:footnote w:id="1">
    <w:p w14:paraId="417DAA1D" w14:textId="6269838E" w:rsidR="00C33D03" w:rsidRPr="00C33D03" w:rsidRDefault="00C33D03" w:rsidP="00F273F7">
      <w:pPr>
        <w:pStyle w:val="Akapitzlist"/>
        <w:spacing w:before="0" w:after="0" w:line="240" w:lineRule="auto"/>
        <w:rPr>
          <w:rFonts w:ascii="Calibri" w:hAnsi="Calibri" w:cs="Calibri"/>
          <w:sz w:val="20"/>
          <w:szCs w:val="20"/>
        </w:rPr>
      </w:pPr>
      <w:r w:rsidRPr="00C33D03">
        <w:rPr>
          <w:rStyle w:val="Odwoanieprzypisudolnego"/>
          <w:rFonts w:ascii="Calibri" w:hAnsi="Calibri" w:cs="Calibri"/>
          <w:sz w:val="20"/>
          <w:szCs w:val="20"/>
        </w:rPr>
        <w:footnoteRef/>
      </w:r>
      <w:r w:rsidRPr="00C33D03">
        <w:rPr>
          <w:rFonts w:ascii="Calibri" w:hAnsi="Calibri" w:cs="Calibri"/>
          <w:sz w:val="20"/>
          <w:szCs w:val="20"/>
        </w:rPr>
        <w:t xml:space="preserve"> Planowana liczba nagród i rodzaj nagród:</w:t>
      </w:r>
    </w:p>
    <w:p w14:paraId="2F3D6B18" w14:textId="1CA10F4C" w:rsidR="00C33D03" w:rsidRPr="00C33D03" w:rsidRDefault="00C33D03" w:rsidP="00C33D03">
      <w:pPr>
        <w:pStyle w:val="Akapitzlist"/>
        <w:rPr>
          <w:rFonts w:ascii="Calibri" w:hAnsi="Calibri" w:cs="Calibri"/>
          <w:sz w:val="20"/>
          <w:szCs w:val="20"/>
        </w:rPr>
      </w:pPr>
      <w:r w:rsidRPr="00C33D03">
        <w:rPr>
          <w:rFonts w:ascii="Calibri" w:hAnsi="Calibri" w:cs="Calibri"/>
          <w:sz w:val="20"/>
          <w:szCs w:val="20"/>
        </w:rPr>
        <w:t xml:space="preserve"> - nagroda I stopnia – voucher hotelowy o  wartości 2000</w:t>
      </w:r>
      <w:r w:rsidR="00F273F7">
        <w:rPr>
          <w:rFonts w:ascii="Calibri" w:hAnsi="Calibri" w:cs="Calibri"/>
          <w:sz w:val="20"/>
          <w:szCs w:val="20"/>
        </w:rPr>
        <w:t xml:space="preserve"> </w:t>
      </w:r>
      <w:r w:rsidRPr="00C33D03">
        <w:rPr>
          <w:rFonts w:ascii="Calibri" w:hAnsi="Calibri" w:cs="Calibri"/>
          <w:sz w:val="20"/>
          <w:szCs w:val="20"/>
        </w:rPr>
        <w:t>zł brutto</w:t>
      </w:r>
    </w:p>
    <w:p w14:paraId="62424F9C" w14:textId="77777777" w:rsidR="00C33D03" w:rsidRPr="00C33D03" w:rsidRDefault="00C33D03" w:rsidP="00C33D03">
      <w:pPr>
        <w:pStyle w:val="Akapitzlist"/>
        <w:rPr>
          <w:rFonts w:ascii="Calibri" w:hAnsi="Calibri" w:cs="Calibri"/>
          <w:sz w:val="20"/>
          <w:szCs w:val="20"/>
        </w:rPr>
      </w:pPr>
      <w:r w:rsidRPr="00C33D03">
        <w:rPr>
          <w:rFonts w:ascii="Calibri" w:hAnsi="Calibri" w:cs="Calibri"/>
          <w:sz w:val="20"/>
          <w:szCs w:val="20"/>
        </w:rPr>
        <w:t>- nagroda II stopnia – 20 podwójnych biletów wstępu o wartości 300 zł/voucher, łączna wartość 6000 zł brutto</w:t>
      </w:r>
    </w:p>
    <w:p w14:paraId="24F4EFFC" w14:textId="77777777" w:rsidR="00C33D03" w:rsidRPr="00C33D03" w:rsidRDefault="00C33D03" w:rsidP="00C33D03">
      <w:pPr>
        <w:pStyle w:val="Akapitzlist"/>
        <w:rPr>
          <w:rFonts w:ascii="Calibri" w:hAnsi="Calibri" w:cs="Calibri"/>
          <w:sz w:val="20"/>
          <w:szCs w:val="20"/>
        </w:rPr>
      </w:pPr>
      <w:r w:rsidRPr="00C33D03">
        <w:rPr>
          <w:rFonts w:ascii="Calibri" w:hAnsi="Calibri" w:cs="Calibri"/>
          <w:sz w:val="20"/>
          <w:szCs w:val="20"/>
        </w:rPr>
        <w:t>- nagroda III stopnia – 30 podwójnych biletów wstępu o wartości 120 zł / bilet, łączna wartość 3600 zł brutto</w:t>
      </w:r>
    </w:p>
    <w:p w14:paraId="63A767FE" w14:textId="71AD190A" w:rsidR="00C33D03" w:rsidRDefault="00C33D03" w:rsidP="00C33D03">
      <w:pPr>
        <w:pStyle w:val="Akapitzlist"/>
        <w:rPr>
          <w:rFonts w:ascii="Calibri" w:hAnsi="Calibri" w:cs="Calibri"/>
          <w:sz w:val="20"/>
          <w:szCs w:val="20"/>
        </w:rPr>
      </w:pPr>
      <w:r w:rsidRPr="00C33D03">
        <w:rPr>
          <w:rFonts w:ascii="Calibri" w:hAnsi="Calibri" w:cs="Calibri"/>
          <w:sz w:val="20"/>
          <w:szCs w:val="20"/>
        </w:rPr>
        <w:t xml:space="preserve">Całkowita liczba nagród </w:t>
      </w:r>
      <w:r w:rsidR="003425D5">
        <w:rPr>
          <w:rFonts w:ascii="Calibri" w:hAnsi="Calibri" w:cs="Calibri"/>
          <w:sz w:val="20"/>
          <w:szCs w:val="20"/>
        </w:rPr>
        <w:t>–</w:t>
      </w:r>
      <w:r w:rsidRPr="00C33D03">
        <w:rPr>
          <w:rFonts w:ascii="Calibri" w:hAnsi="Calibri" w:cs="Calibri"/>
          <w:sz w:val="20"/>
          <w:szCs w:val="20"/>
        </w:rPr>
        <w:t xml:space="preserve"> 51</w:t>
      </w:r>
    </w:p>
    <w:p w14:paraId="64E46323" w14:textId="77777777" w:rsidR="003425D5" w:rsidRPr="00C33D03" w:rsidRDefault="003425D5" w:rsidP="003425D5">
      <w:pPr>
        <w:pStyle w:val="Akapitzli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Wszelkie koszty z tytułu ewentualnych zobowiązań podatkowych wynikających z przekazania nagród laureatom ponosi Wykonawca.</w:t>
      </w:r>
    </w:p>
    <w:p w14:paraId="01BB71CE" w14:textId="77777777" w:rsidR="003425D5" w:rsidRDefault="003425D5" w:rsidP="00C33D03">
      <w:pPr>
        <w:pStyle w:val="Akapitzlist"/>
        <w:rPr>
          <w:rFonts w:ascii="Calibri" w:hAnsi="Calibri" w:cs="Calibri"/>
          <w:sz w:val="20"/>
          <w:szCs w:val="20"/>
        </w:rPr>
      </w:pPr>
    </w:p>
    <w:p w14:paraId="1C7AC27A" w14:textId="284D661F" w:rsidR="00C33D03" w:rsidRDefault="00C33D0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3713994"/>
      <w:docPartObj>
        <w:docPartGallery w:val="Page Numbers (Top of Page)"/>
        <w:docPartUnique/>
      </w:docPartObj>
    </w:sdtPr>
    <w:sdtContent>
      <w:p w14:paraId="3D4EE9B5" w14:textId="6B7FA985" w:rsidR="003E01F0" w:rsidRDefault="00D32667" w:rsidP="00D32667">
        <w:pPr>
          <w:pStyle w:val="Nagwek"/>
        </w:pPr>
        <w:r>
          <w:tab/>
        </w:r>
        <w:r>
          <w:tab/>
        </w:r>
      </w:p>
    </w:sdtContent>
  </w:sdt>
  <w:p w14:paraId="176887E4" w14:textId="77777777" w:rsidR="003E01F0" w:rsidRDefault="003E01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86C2C" w14:textId="6A3895BF" w:rsidR="003E01F0" w:rsidRDefault="00754501" w:rsidP="00D32667">
    <w:pPr>
      <w:pStyle w:val="NormalnyWeb"/>
    </w:pPr>
    <w:r>
      <w:rPr>
        <w:noProof/>
        <w14:ligatures w14:val="standardContextual"/>
      </w:rPr>
      <w:drawing>
        <wp:inline distT="0" distB="0" distL="0" distR="0" wp14:anchorId="17D5A5D8" wp14:editId="02D91E2A">
          <wp:extent cx="5943600" cy="483870"/>
          <wp:effectExtent l="0" t="0" r="0" b="0"/>
          <wp:docPr id="98098236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0982360" name="Obraz 9809823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483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A1424"/>
    <w:multiLevelType w:val="hybridMultilevel"/>
    <w:tmpl w:val="72325F5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8A6DDB"/>
    <w:multiLevelType w:val="multilevel"/>
    <w:tmpl w:val="40AEE6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1E220C7"/>
    <w:multiLevelType w:val="hybridMultilevel"/>
    <w:tmpl w:val="51A0E56A"/>
    <w:lvl w:ilvl="0" w:tplc="0415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3" w15:restartNumberingAfterBreak="0">
    <w:nsid w:val="33D23CEF"/>
    <w:multiLevelType w:val="multilevel"/>
    <w:tmpl w:val="AB685C84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  <w:b w:val="0"/>
      </w:rPr>
    </w:lvl>
    <w:lvl w:ilvl="1">
      <w:start w:val="3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4" w15:restartNumberingAfterBreak="0">
    <w:nsid w:val="34EE3AC3"/>
    <w:multiLevelType w:val="multilevel"/>
    <w:tmpl w:val="DD5CD3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714" w:hanging="504"/>
      </w:pPr>
      <w:rPr>
        <w:b w:val="0"/>
        <w:bCs/>
        <w:sz w:val="24"/>
        <w:szCs w:val="24"/>
      </w:r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35BF25EB"/>
    <w:multiLevelType w:val="hybridMultilevel"/>
    <w:tmpl w:val="CB30A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E386D"/>
    <w:multiLevelType w:val="multilevel"/>
    <w:tmpl w:val="FDC2A4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714" w:hanging="504"/>
      </w:pPr>
      <w:rPr>
        <w:b w:val="0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b w:val="0"/>
        <w:bCs w:val="0"/>
        <w:color w:val="auto"/>
      </w:r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3E94016C"/>
    <w:multiLevelType w:val="hybridMultilevel"/>
    <w:tmpl w:val="474EC9A0"/>
    <w:lvl w:ilvl="0" w:tplc="BABEC1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56213"/>
    <w:multiLevelType w:val="multilevel"/>
    <w:tmpl w:val="DD5CD3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714" w:hanging="504"/>
      </w:pPr>
      <w:rPr>
        <w:b w:val="0"/>
        <w:bCs/>
        <w:sz w:val="24"/>
        <w:szCs w:val="24"/>
      </w:r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 w15:restartNumberingAfterBreak="0">
    <w:nsid w:val="57134B2A"/>
    <w:multiLevelType w:val="multilevel"/>
    <w:tmpl w:val="BF8297A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12" w:hanging="1800"/>
      </w:pPr>
      <w:rPr>
        <w:rFonts w:hint="default"/>
      </w:rPr>
    </w:lvl>
  </w:abstractNum>
  <w:abstractNum w:abstractNumId="10" w15:restartNumberingAfterBreak="0">
    <w:nsid w:val="628270B2"/>
    <w:multiLevelType w:val="multilevel"/>
    <w:tmpl w:val="6354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964D99"/>
    <w:multiLevelType w:val="hybridMultilevel"/>
    <w:tmpl w:val="04B0204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994B16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F9455AF"/>
    <w:multiLevelType w:val="hybridMultilevel"/>
    <w:tmpl w:val="DFF41D9C"/>
    <w:lvl w:ilvl="0" w:tplc="FFFFFFFF">
      <w:start w:val="1"/>
      <w:numFmt w:val="bullet"/>
      <w:lvlText w:val="•"/>
      <w:lvlJc w:val="left"/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BA50D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start w:val="1"/>
      <w:numFmt w:val="ideographDigital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C576626"/>
    <w:multiLevelType w:val="multilevel"/>
    <w:tmpl w:val="76AC0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0172950">
    <w:abstractNumId w:val="6"/>
  </w:num>
  <w:num w:numId="2" w16cid:durableId="241913547">
    <w:abstractNumId w:val="4"/>
  </w:num>
  <w:num w:numId="3" w16cid:durableId="1059785610">
    <w:abstractNumId w:val="8"/>
  </w:num>
  <w:num w:numId="4" w16cid:durableId="211231484">
    <w:abstractNumId w:val="15"/>
  </w:num>
  <w:num w:numId="5" w16cid:durableId="1619141838">
    <w:abstractNumId w:val="10"/>
  </w:num>
  <w:num w:numId="6" w16cid:durableId="2058428264">
    <w:abstractNumId w:val="1"/>
  </w:num>
  <w:num w:numId="7" w16cid:durableId="666055445">
    <w:abstractNumId w:val="9"/>
  </w:num>
  <w:num w:numId="8" w16cid:durableId="1532953538">
    <w:abstractNumId w:val="0"/>
  </w:num>
  <w:num w:numId="9" w16cid:durableId="249505664">
    <w:abstractNumId w:val="12"/>
  </w:num>
  <w:num w:numId="10" w16cid:durableId="1863670098">
    <w:abstractNumId w:val="11"/>
  </w:num>
  <w:num w:numId="11" w16cid:durableId="154229685">
    <w:abstractNumId w:val="14"/>
  </w:num>
  <w:num w:numId="12" w16cid:durableId="1223634114">
    <w:abstractNumId w:val="13"/>
  </w:num>
  <w:num w:numId="13" w16cid:durableId="881329160">
    <w:abstractNumId w:val="3"/>
  </w:num>
  <w:num w:numId="14" w16cid:durableId="1349722235">
    <w:abstractNumId w:val="5"/>
  </w:num>
  <w:num w:numId="15" w16cid:durableId="1331757210">
    <w:abstractNumId w:val="7"/>
  </w:num>
  <w:num w:numId="16" w16cid:durableId="677274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A2"/>
    <w:rsid w:val="00001028"/>
    <w:rsid w:val="00002AE3"/>
    <w:rsid w:val="00016ACE"/>
    <w:rsid w:val="00021EF1"/>
    <w:rsid w:val="00055498"/>
    <w:rsid w:val="00063896"/>
    <w:rsid w:val="000669D3"/>
    <w:rsid w:val="000731C8"/>
    <w:rsid w:val="00073838"/>
    <w:rsid w:val="00077FB1"/>
    <w:rsid w:val="000802C4"/>
    <w:rsid w:val="0008380B"/>
    <w:rsid w:val="0009730F"/>
    <w:rsid w:val="000B6C47"/>
    <w:rsid w:val="000C669C"/>
    <w:rsid w:val="000E51DC"/>
    <w:rsid w:val="000E56EA"/>
    <w:rsid w:val="000F0AB8"/>
    <w:rsid w:val="000F4F67"/>
    <w:rsid w:val="001308CC"/>
    <w:rsid w:val="00141B93"/>
    <w:rsid w:val="00176FA1"/>
    <w:rsid w:val="001802F6"/>
    <w:rsid w:val="001932DF"/>
    <w:rsid w:val="001B3EF2"/>
    <w:rsid w:val="001F5D84"/>
    <w:rsid w:val="001F6BCE"/>
    <w:rsid w:val="002122B5"/>
    <w:rsid w:val="00222257"/>
    <w:rsid w:val="00231B85"/>
    <w:rsid w:val="0023470F"/>
    <w:rsid w:val="002435A2"/>
    <w:rsid w:val="00255BDD"/>
    <w:rsid w:val="002656AE"/>
    <w:rsid w:val="002B3736"/>
    <w:rsid w:val="002D2090"/>
    <w:rsid w:val="002D5DBD"/>
    <w:rsid w:val="002E57A8"/>
    <w:rsid w:val="003038FC"/>
    <w:rsid w:val="00342042"/>
    <w:rsid w:val="003425D5"/>
    <w:rsid w:val="0034666D"/>
    <w:rsid w:val="003504DA"/>
    <w:rsid w:val="003A4638"/>
    <w:rsid w:val="003E01F0"/>
    <w:rsid w:val="004024E6"/>
    <w:rsid w:val="00423853"/>
    <w:rsid w:val="00444FB9"/>
    <w:rsid w:val="004473C9"/>
    <w:rsid w:val="00455862"/>
    <w:rsid w:val="00472186"/>
    <w:rsid w:val="00477DD6"/>
    <w:rsid w:val="004A0D7D"/>
    <w:rsid w:val="004A7F73"/>
    <w:rsid w:val="005629A7"/>
    <w:rsid w:val="00564B51"/>
    <w:rsid w:val="00565F39"/>
    <w:rsid w:val="005665D2"/>
    <w:rsid w:val="00580A99"/>
    <w:rsid w:val="00594508"/>
    <w:rsid w:val="005B0C0A"/>
    <w:rsid w:val="005F4193"/>
    <w:rsid w:val="00624B12"/>
    <w:rsid w:val="00670E43"/>
    <w:rsid w:val="006A4F95"/>
    <w:rsid w:val="006B26D1"/>
    <w:rsid w:val="006E0F82"/>
    <w:rsid w:val="006E5377"/>
    <w:rsid w:val="006E6190"/>
    <w:rsid w:val="007170AC"/>
    <w:rsid w:val="0073258B"/>
    <w:rsid w:val="00734716"/>
    <w:rsid w:val="00740DAB"/>
    <w:rsid w:val="00746519"/>
    <w:rsid w:val="00754501"/>
    <w:rsid w:val="007664C0"/>
    <w:rsid w:val="007A15DF"/>
    <w:rsid w:val="007E587D"/>
    <w:rsid w:val="008012C3"/>
    <w:rsid w:val="008462AB"/>
    <w:rsid w:val="00870A6A"/>
    <w:rsid w:val="008D7522"/>
    <w:rsid w:val="00912BBE"/>
    <w:rsid w:val="00925415"/>
    <w:rsid w:val="00955C53"/>
    <w:rsid w:val="009629B6"/>
    <w:rsid w:val="00974252"/>
    <w:rsid w:val="00991296"/>
    <w:rsid w:val="009A0B26"/>
    <w:rsid w:val="009B4CEC"/>
    <w:rsid w:val="009C3171"/>
    <w:rsid w:val="009C5A07"/>
    <w:rsid w:val="009C5DB8"/>
    <w:rsid w:val="00A03F6B"/>
    <w:rsid w:val="00A862E0"/>
    <w:rsid w:val="00AB0641"/>
    <w:rsid w:val="00AC075D"/>
    <w:rsid w:val="00AC15A9"/>
    <w:rsid w:val="00B02F0E"/>
    <w:rsid w:val="00B45968"/>
    <w:rsid w:val="00B70D2C"/>
    <w:rsid w:val="00B7732A"/>
    <w:rsid w:val="00BA72CA"/>
    <w:rsid w:val="00BB767C"/>
    <w:rsid w:val="00BD3485"/>
    <w:rsid w:val="00C10009"/>
    <w:rsid w:val="00C27020"/>
    <w:rsid w:val="00C31B4E"/>
    <w:rsid w:val="00C33D03"/>
    <w:rsid w:val="00C359C3"/>
    <w:rsid w:val="00C35DCF"/>
    <w:rsid w:val="00C447CF"/>
    <w:rsid w:val="00CC12A6"/>
    <w:rsid w:val="00CE0084"/>
    <w:rsid w:val="00D078BF"/>
    <w:rsid w:val="00D20A64"/>
    <w:rsid w:val="00D32667"/>
    <w:rsid w:val="00D466E0"/>
    <w:rsid w:val="00D84162"/>
    <w:rsid w:val="00DA2659"/>
    <w:rsid w:val="00DE4C2D"/>
    <w:rsid w:val="00DF4DF3"/>
    <w:rsid w:val="00DF6775"/>
    <w:rsid w:val="00E03B9D"/>
    <w:rsid w:val="00E435E7"/>
    <w:rsid w:val="00E7548F"/>
    <w:rsid w:val="00EA2CEE"/>
    <w:rsid w:val="00EC03F4"/>
    <w:rsid w:val="00F273F7"/>
    <w:rsid w:val="00F3006B"/>
    <w:rsid w:val="00FB59BA"/>
    <w:rsid w:val="00FC3550"/>
    <w:rsid w:val="00FE7975"/>
    <w:rsid w:val="00FF392E"/>
    <w:rsid w:val="00FF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C1278"/>
  <w15:chartTrackingRefBased/>
  <w15:docId w15:val="{6D852022-E86B-43E1-B6F9-08B6CE58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35A2"/>
    <w:pPr>
      <w:spacing w:before="240" w:after="24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35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43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435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435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35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35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35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35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35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35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2435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35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35A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35A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35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35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35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35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35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3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35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35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3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35A2"/>
    <w:rPr>
      <w:i/>
      <w:iCs/>
      <w:color w:val="404040" w:themeColor="text1" w:themeTint="BF"/>
    </w:rPr>
  </w:style>
  <w:style w:type="paragraph" w:styleId="Akapitzlist">
    <w:name w:val="List Paragraph"/>
    <w:aliases w:val="maz_wyliczenie,opis dzialania,K-P_odwolanie,A_wyliczenie,Akapit z listą 1,List Paragraph,Table of contents numbered,Akapit z listą5,L1,Numerowanie,CW_Lista,T_SZ_List Paragraph,BulletC,Wyliczanie,Obiekt,normalny tekst,Akapit z listą31,lp1"/>
    <w:basedOn w:val="Normalny"/>
    <w:link w:val="AkapitzlistZnak"/>
    <w:uiPriority w:val="34"/>
    <w:qFormat/>
    <w:rsid w:val="002435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35A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35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35A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35A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435A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5A2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435A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5A2"/>
    <w:rPr>
      <w:kern w:val="0"/>
      <w14:ligatures w14:val="none"/>
    </w:rPr>
  </w:style>
  <w:style w:type="character" w:customStyle="1" w:styleId="AkapitzlistZnak">
    <w:name w:val="Akapit z listą Znak"/>
    <w:aliases w:val="maz_wyliczenie Znak,opis dzialania Znak,K-P_odwolanie Znak,A_wyliczenie Znak,Akapit z listą 1 Znak,List Paragraph Znak,Table of contents numbered Znak,Akapit z listą5 Znak,L1 Znak,Numerowanie Znak,CW_Lista Znak,BulletC Znak,lp1 Znak"/>
    <w:link w:val="Akapitzlist"/>
    <w:uiPriority w:val="34"/>
    <w:qFormat/>
    <w:locked/>
    <w:rsid w:val="002435A2"/>
  </w:style>
  <w:style w:type="character" w:styleId="Hipercze">
    <w:name w:val="Hyperlink"/>
    <w:basedOn w:val="Domylnaczcionkaakapitu"/>
    <w:uiPriority w:val="99"/>
    <w:unhideWhenUsed/>
    <w:rsid w:val="002435A2"/>
    <w:rPr>
      <w:color w:val="467886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243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35A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42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742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74252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2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252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0F4F67"/>
    <w:pPr>
      <w:spacing w:after="0" w:line="240" w:lineRule="auto"/>
    </w:pPr>
    <w:rPr>
      <w:kern w:val="0"/>
      <w14:ligatures w14:val="none"/>
    </w:rPr>
  </w:style>
  <w:style w:type="paragraph" w:customStyle="1" w:styleId="Default">
    <w:name w:val="Default"/>
    <w:rsid w:val="001F5D8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customStyle="1" w:styleId="Podstawowyakapit">
    <w:name w:val="[Podstawowy akapit]"/>
    <w:basedOn w:val="Normalny"/>
    <w:uiPriority w:val="99"/>
    <w:rsid w:val="00D32667"/>
    <w:pPr>
      <w:autoSpaceDE w:val="0"/>
      <w:autoSpaceDN w:val="0"/>
      <w:adjustRightInd w:val="0"/>
      <w:spacing w:before="0" w:after="0" w:line="288" w:lineRule="auto"/>
    </w:pPr>
    <w:rPr>
      <w:rFonts w:ascii="Minion Pro" w:eastAsia="Calibri" w:hAnsi="Minion Pro" w:cs="Minion Pro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3D03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3D03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33D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9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6AA97-4B31-4EBA-B798-00255CC07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806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Józefowicz-Krakowiak Agnieszka</dc:creator>
  <cp:keywords/>
  <dc:description/>
  <cp:lastModifiedBy>Próchniak Beata</cp:lastModifiedBy>
  <cp:revision>6</cp:revision>
  <cp:lastPrinted>2025-02-06T10:34:00Z</cp:lastPrinted>
  <dcterms:created xsi:type="dcterms:W3CDTF">2025-03-19T10:57:00Z</dcterms:created>
  <dcterms:modified xsi:type="dcterms:W3CDTF">2025-03-19T15:47:00Z</dcterms:modified>
</cp:coreProperties>
</file>